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2B" w:rsidRDefault="00E43F2B"/>
    <w:p w:rsidR="000128CF" w:rsidRDefault="000128CF" w:rsidP="000128CF">
      <w:pPr>
        <w:jc w:val="center"/>
      </w:pPr>
    </w:p>
    <w:p w:rsidR="000128CF" w:rsidRPr="000128CF" w:rsidRDefault="000128CF" w:rsidP="000128CF">
      <w:pPr>
        <w:jc w:val="center"/>
        <w:rPr>
          <w:b/>
          <w:sz w:val="24"/>
          <w:szCs w:val="24"/>
        </w:rPr>
      </w:pPr>
      <w:r w:rsidRPr="000128CF">
        <w:rPr>
          <w:b/>
          <w:sz w:val="24"/>
          <w:szCs w:val="24"/>
        </w:rPr>
        <w:t>ΠΑΡΑΡΤΗΜΑ Β</w:t>
      </w:r>
      <w:r>
        <w:rPr>
          <w:b/>
          <w:sz w:val="24"/>
          <w:szCs w:val="24"/>
        </w:rPr>
        <w:t xml:space="preserve">: </w:t>
      </w:r>
      <w:bookmarkStart w:id="0" w:name="_GoBack"/>
      <w:bookmarkEnd w:id="0"/>
      <w:r w:rsidRPr="000128CF">
        <w:rPr>
          <w:b/>
          <w:sz w:val="24"/>
          <w:szCs w:val="24"/>
        </w:rPr>
        <w:t>ΚΑΤΟΨΗ ΠΩΛΗΤΗΡΙΟΥ ΕΘΝΙΚΟΥ ΑΡΧΑΙΟΛΟΓΙΚΟΥ ΜΟΥΣΕΙΟΥ</w:t>
      </w:r>
    </w:p>
    <w:p w:rsidR="000128CF" w:rsidRDefault="000128CF" w:rsidP="000128CF">
      <w:r w:rsidRPr="000128CF">
        <w:rPr>
          <w:noProof/>
        </w:rPr>
        <w:drawing>
          <wp:inline distT="0" distB="0" distL="0" distR="0">
            <wp:extent cx="6522720" cy="5115082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094" cy="512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CF"/>
    <w:rsid w:val="000128CF"/>
    <w:rsid w:val="00E4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CE"/>
  <w15:chartTrackingRefBased/>
  <w15:docId w15:val="{E686E97F-6ACC-448F-9811-E9065249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Νικολέντζος</dc:creator>
  <cp:keywords/>
  <dc:description/>
  <cp:lastModifiedBy>Κώστας Νικολέντζος</cp:lastModifiedBy>
  <cp:revision>1</cp:revision>
  <dcterms:created xsi:type="dcterms:W3CDTF">2025-05-12T12:27:00Z</dcterms:created>
  <dcterms:modified xsi:type="dcterms:W3CDTF">2025-05-12T12:28:00Z</dcterms:modified>
</cp:coreProperties>
</file>