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F2A" w14:textId="2C9460A1" w:rsidR="00325BB1" w:rsidRDefault="00615FB8" w:rsidP="00D70E3E">
      <w:pPr>
        <w:pStyle w:val="2"/>
        <w:jc w:val="center"/>
      </w:pPr>
      <w:r>
        <w:t xml:space="preserve">ΠΑΡΑΡΤΗΜΑ </w:t>
      </w:r>
      <w:r w:rsidR="00D70E3E">
        <w:t>«Ε»</w:t>
      </w:r>
      <w:r w:rsidR="00325BB1" w:rsidRPr="00325BB1">
        <w:t xml:space="preserve">: </w:t>
      </w:r>
      <w:r w:rsidR="00FD44DD">
        <w:t>ΣΧΕΔΙΟ ΣΥΜΒΑΣΗΣ</w:t>
      </w:r>
    </w:p>
    <w:p w14:paraId="1FD44D5C" w14:textId="77777777" w:rsidR="00FD44DD" w:rsidRDefault="00FD44DD" w:rsidP="00FD44DD"/>
    <w:p w14:paraId="2EA8803E" w14:textId="77777777" w:rsidR="00FD44DD" w:rsidRPr="00791A47" w:rsidRDefault="00FD44DD" w:rsidP="00FD44DD">
      <w:pPr>
        <w:framePr w:wrap="notBeside" w:vAnchor="text" w:hAnchor="text" w:xAlign="center" w:y="1"/>
        <w:jc w:val="center"/>
        <w:rPr>
          <w:sz w:val="0"/>
          <w:szCs w:val="0"/>
        </w:rPr>
      </w:pPr>
      <w:r w:rsidRPr="00791A47">
        <w:fldChar w:fldCharType="begin"/>
      </w:r>
      <w:r w:rsidRPr="00791A47">
        <w:instrText xml:space="preserve"> INCLUDEPICTURE  "C:\\Users\\mzanias\\Desktop\\media\\image1.jpeg" \* MERGEFORMATINET </w:instrText>
      </w:r>
      <w:r w:rsidRPr="00791A47">
        <w:fldChar w:fldCharType="separate"/>
      </w:r>
      <w:r w:rsidRPr="00791A47">
        <w:fldChar w:fldCharType="begin"/>
      </w:r>
      <w:r w:rsidRPr="00791A47">
        <w:instrText xml:space="preserve"> INCLUDEPICTURE  "\\\\FILESRV\\promithies\\ΑΡΧΕΙΑ_ΠΡΟΜΗΘΕΙΩΝ\\ΠΡΟΣΚΛΗΣΕΙΣ_ΕΝΔΙΑΦΕΡΟΝΤΟΣ_ΧΟΡΗΓΙΑΣ\\ΠΩΛΗΤΗΡΙΟ\\2019\\media\\image1.jpeg" \* MERGEFORMATINET </w:instrText>
      </w:r>
      <w:r w:rsidRPr="00791A47">
        <w:fldChar w:fldCharType="end"/>
      </w:r>
      <w:r w:rsidRPr="00791A47">
        <w:fldChar w:fldCharType="end"/>
      </w:r>
    </w:p>
    <w:p w14:paraId="114C8F63" w14:textId="77777777" w:rsidR="00FD44DD" w:rsidRPr="00791A47" w:rsidRDefault="00FD44DD" w:rsidP="00FD44DD">
      <w:pPr>
        <w:rPr>
          <w:sz w:val="2"/>
          <w:szCs w:val="2"/>
        </w:rPr>
      </w:pPr>
    </w:p>
    <w:p w14:paraId="412579AB" w14:textId="77777777" w:rsidR="00FD44DD" w:rsidRDefault="00FD44DD" w:rsidP="00FD44DD">
      <w:pPr>
        <w:ind w:left="20"/>
      </w:pPr>
      <w:bookmarkStart w:id="0" w:name="bookmark0"/>
      <w:r>
        <w:t xml:space="preserve">            </w:t>
      </w:r>
      <w:r>
        <w:rPr>
          <w:noProof/>
        </w:rPr>
        <w:drawing>
          <wp:inline distT="0" distB="0" distL="0" distR="0" wp14:anchorId="747928F8" wp14:editId="0B2EA88B">
            <wp:extent cx="409575" cy="409575"/>
            <wp:effectExtent l="0" t="0" r="9525" b="9525"/>
            <wp:docPr id="1" name="Εικόνα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A black background with a black squar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pic:spPr>
                </pic:pic>
              </a:graphicData>
            </a:graphic>
          </wp:inline>
        </w:drawing>
      </w:r>
    </w:p>
    <w:p w14:paraId="55B97182" w14:textId="77777777" w:rsidR="00FD44DD" w:rsidRDefault="00FD44DD" w:rsidP="00500EE7">
      <w:pPr>
        <w:spacing w:after="0" w:line="240" w:lineRule="auto"/>
        <w:ind w:left="20"/>
      </w:pPr>
      <w:r w:rsidRPr="00791A47">
        <w:t xml:space="preserve">EΛΛHNIKH ΔHMOKPATIA </w:t>
      </w:r>
    </w:p>
    <w:p w14:paraId="464460A4" w14:textId="77777777" w:rsidR="00FD44DD" w:rsidRPr="00791A47" w:rsidRDefault="00FD44DD" w:rsidP="00500EE7">
      <w:pPr>
        <w:spacing w:after="0" w:line="240" w:lineRule="auto"/>
        <w:ind w:left="20"/>
      </w:pPr>
      <w:r w:rsidRPr="00791A47">
        <w:t xml:space="preserve">YΠOYPΓEIO ΠOΛITIΣMOY </w:t>
      </w:r>
    </w:p>
    <w:p w14:paraId="483C5A4E" w14:textId="77777777" w:rsidR="00FD44DD" w:rsidRPr="00791A47" w:rsidRDefault="00FD44DD" w:rsidP="00500EE7">
      <w:pPr>
        <w:spacing w:after="0" w:line="240" w:lineRule="auto"/>
        <w:ind w:left="20"/>
        <w:rPr>
          <w:rStyle w:val="Bodytext2"/>
        </w:rPr>
      </w:pPr>
      <w:r w:rsidRPr="00791A47">
        <w:t>EΘNIKO APXAIOΛOΓIKO MOYΣEIO</w:t>
      </w:r>
    </w:p>
    <w:bookmarkEnd w:id="0"/>
    <w:p w14:paraId="4FA20D9B" w14:textId="77777777" w:rsidR="00D70E3E" w:rsidRDefault="00FD44DD" w:rsidP="00500EE7">
      <w:pPr>
        <w:pStyle w:val="Bodytext30"/>
        <w:shd w:val="clear" w:color="auto" w:fill="auto"/>
        <w:spacing w:before="0" w:after="0" w:line="240" w:lineRule="auto"/>
        <w:ind w:right="4760"/>
        <w:rPr>
          <w:lang w:val="el-GR"/>
        </w:rPr>
      </w:pPr>
      <w:r w:rsidRPr="00791A47">
        <w:t>T</w:t>
      </w:r>
      <w:r w:rsidRPr="00FD44DD">
        <w:rPr>
          <w:lang w:val="el-GR"/>
        </w:rPr>
        <w:t xml:space="preserve">αχ. Δ/νση : </w:t>
      </w:r>
      <w:r w:rsidRPr="00791A47">
        <w:t>T</w:t>
      </w:r>
      <w:r w:rsidRPr="00FD44DD">
        <w:rPr>
          <w:lang w:val="el-GR"/>
        </w:rPr>
        <w:t xml:space="preserve">οσίτσα 1 - 10682 </w:t>
      </w:r>
    </w:p>
    <w:p w14:paraId="4E613D4C" w14:textId="6AD6DB25" w:rsidR="00FD44DD" w:rsidRPr="00FD44DD" w:rsidRDefault="00FD44DD" w:rsidP="00500EE7">
      <w:pPr>
        <w:pStyle w:val="Bodytext30"/>
        <w:shd w:val="clear" w:color="auto" w:fill="auto"/>
        <w:spacing w:before="0" w:after="0" w:line="240" w:lineRule="auto"/>
        <w:ind w:right="4760"/>
        <w:rPr>
          <w:lang w:val="el-GR"/>
        </w:rPr>
      </w:pPr>
      <w:r w:rsidRPr="00FD44DD">
        <w:rPr>
          <w:lang w:val="el-GR"/>
        </w:rPr>
        <w:t>Πληροφορίες : …………..</w:t>
      </w:r>
    </w:p>
    <w:p w14:paraId="03797A15" w14:textId="77777777" w:rsidR="00FD44DD" w:rsidRPr="00FD44DD" w:rsidRDefault="00FD44DD" w:rsidP="00500EE7">
      <w:pPr>
        <w:pStyle w:val="Bodytext30"/>
        <w:shd w:val="clear" w:color="auto" w:fill="auto"/>
        <w:spacing w:before="0" w:after="0" w:line="240" w:lineRule="auto"/>
        <w:ind w:right="4760"/>
        <w:rPr>
          <w:lang w:val="el-GR"/>
        </w:rPr>
      </w:pPr>
      <w:r w:rsidRPr="00791A47">
        <w:rPr>
          <w:lang w:val="fr-FR"/>
        </w:rPr>
        <w:t>T</w:t>
      </w:r>
      <w:r w:rsidRPr="00FD44DD">
        <w:rPr>
          <w:lang w:val="el-GR"/>
        </w:rPr>
        <w:t xml:space="preserve">ηλέφωνο : 2132144816 </w:t>
      </w:r>
    </w:p>
    <w:p w14:paraId="664D3990" w14:textId="77777777" w:rsidR="00FD44DD" w:rsidRPr="00FD44DD" w:rsidRDefault="00FD44DD" w:rsidP="00500EE7">
      <w:pPr>
        <w:pStyle w:val="Bodytext30"/>
        <w:shd w:val="clear" w:color="auto" w:fill="auto"/>
        <w:spacing w:before="0" w:after="0" w:line="240" w:lineRule="auto"/>
        <w:ind w:right="4760"/>
        <w:rPr>
          <w:lang w:val="el-GR"/>
        </w:rPr>
      </w:pPr>
      <w:r w:rsidRPr="00FD44DD">
        <w:rPr>
          <w:lang w:val="el-GR"/>
        </w:rPr>
        <w:t>ε-</w:t>
      </w:r>
      <w:r w:rsidRPr="00791A47">
        <w:rPr>
          <w:lang w:val="fr-FR"/>
        </w:rPr>
        <w:t>mail</w:t>
      </w:r>
      <w:r w:rsidRPr="00FD44DD">
        <w:rPr>
          <w:lang w:val="el-GR"/>
        </w:rPr>
        <w:t xml:space="preserve">: : </w:t>
      </w:r>
      <w:r w:rsidRPr="00791A47">
        <w:rPr>
          <w:lang w:val="fr-FR"/>
        </w:rPr>
        <w:t>eam</w:t>
      </w:r>
      <w:r w:rsidRPr="00FD44DD">
        <w:rPr>
          <w:lang w:val="el-GR"/>
        </w:rPr>
        <w:t>@</w:t>
      </w:r>
      <w:r w:rsidRPr="00791A47">
        <w:rPr>
          <w:lang w:val="fr-FR"/>
        </w:rPr>
        <w:t>culture</w:t>
      </w:r>
      <w:r w:rsidRPr="00FD44DD">
        <w:rPr>
          <w:lang w:val="el-GR"/>
        </w:rPr>
        <w:t>.</w:t>
      </w:r>
      <w:r w:rsidRPr="00791A47">
        <w:rPr>
          <w:lang w:val="fr-FR"/>
        </w:rPr>
        <w:t>gr</w:t>
      </w:r>
    </w:p>
    <w:p w14:paraId="3BA64385" w14:textId="77777777" w:rsidR="00FD44DD" w:rsidRPr="00FD44DD" w:rsidRDefault="00FD44DD" w:rsidP="00FD44DD">
      <w:pPr>
        <w:pStyle w:val="Bodytext30"/>
        <w:shd w:val="clear" w:color="auto" w:fill="auto"/>
        <w:spacing w:before="0" w:after="0" w:line="240" w:lineRule="auto"/>
        <w:ind w:right="4760"/>
        <w:rPr>
          <w:lang w:val="el-GR"/>
        </w:rPr>
      </w:pPr>
    </w:p>
    <w:p w14:paraId="611F6B09" w14:textId="77777777" w:rsidR="00FD44DD" w:rsidRDefault="00FD44DD" w:rsidP="00325BB1">
      <w:pPr>
        <w:pStyle w:val="Default"/>
        <w:jc w:val="both"/>
        <w:rPr>
          <w:rFonts w:asciiTheme="minorHAnsi" w:hAnsiTheme="minorHAnsi"/>
          <w:lang w:val="el-GR"/>
        </w:rPr>
      </w:pPr>
    </w:p>
    <w:p w14:paraId="58CAF06A" w14:textId="7D7E6066" w:rsidR="00FD44DD" w:rsidRDefault="00FD44DD" w:rsidP="00FD44DD">
      <w:pPr>
        <w:pStyle w:val="Default"/>
        <w:jc w:val="center"/>
        <w:rPr>
          <w:rFonts w:asciiTheme="minorHAnsi" w:hAnsiTheme="minorHAnsi"/>
          <w:lang w:val="el-GR"/>
        </w:rPr>
      </w:pPr>
      <w:r>
        <w:rPr>
          <w:rFonts w:asciiTheme="minorHAnsi" w:hAnsiTheme="minorHAnsi"/>
          <w:lang w:val="el-GR"/>
        </w:rPr>
        <w:t xml:space="preserve">ΣΥΜΒΑΣΗ </w:t>
      </w:r>
      <w:proofErr w:type="spellStart"/>
      <w:r w:rsidR="00D70E3E">
        <w:rPr>
          <w:rFonts w:asciiTheme="minorHAnsi" w:hAnsiTheme="minorHAnsi"/>
          <w:lang w:val="el-GR"/>
        </w:rPr>
        <w:t>Αρ</w:t>
      </w:r>
      <w:proofErr w:type="spellEnd"/>
      <w:r>
        <w:rPr>
          <w:rFonts w:asciiTheme="minorHAnsi" w:hAnsiTheme="minorHAnsi"/>
          <w:lang w:val="el-GR"/>
        </w:rPr>
        <w:t xml:space="preserve"> …/2025</w:t>
      </w:r>
    </w:p>
    <w:p w14:paraId="15C6F634" w14:textId="6764B5FE" w:rsidR="00FD44DD" w:rsidRDefault="00010110" w:rsidP="00FD44DD">
      <w:pPr>
        <w:pStyle w:val="Default"/>
        <w:jc w:val="center"/>
        <w:rPr>
          <w:rFonts w:asciiTheme="minorHAnsi" w:hAnsiTheme="minorHAnsi"/>
          <w:lang w:val="el-GR"/>
        </w:rPr>
      </w:pPr>
      <w:r>
        <w:rPr>
          <w:rFonts w:asciiTheme="minorHAnsi" w:hAnsiTheme="minorHAnsi"/>
          <w:lang w:val="el-GR"/>
        </w:rPr>
        <w:t>ΕΚ</w:t>
      </w:r>
      <w:r w:rsidR="00FD44DD">
        <w:rPr>
          <w:rFonts w:asciiTheme="minorHAnsi" w:hAnsiTheme="minorHAnsi"/>
          <w:lang w:val="el-GR"/>
        </w:rPr>
        <w:t xml:space="preserve">ΜΙΣΘΩΣΗ </w:t>
      </w:r>
      <w:r w:rsidR="007871A4">
        <w:rPr>
          <w:rFonts w:asciiTheme="minorHAnsi" w:hAnsiTheme="minorHAnsi"/>
          <w:lang w:val="el-GR"/>
        </w:rPr>
        <w:t xml:space="preserve">ΤΟΥ </w:t>
      </w:r>
      <w:r w:rsidR="00FD44DD">
        <w:rPr>
          <w:rFonts w:asciiTheme="minorHAnsi" w:hAnsiTheme="minorHAnsi"/>
          <w:lang w:val="el-GR"/>
        </w:rPr>
        <w:t xml:space="preserve">ΠΩΛΗΤΗΡΙΟΥ ΑΝΑΜΝΗΣΤΙΚΩΝ ΕΙΔΩΝ </w:t>
      </w:r>
      <w:r w:rsidR="007871A4">
        <w:rPr>
          <w:rFonts w:asciiTheme="minorHAnsi" w:hAnsiTheme="minorHAnsi"/>
          <w:lang w:val="el-GR"/>
        </w:rPr>
        <w:t xml:space="preserve">ΤΟΥ </w:t>
      </w:r>
      <w:r w:rsidR="00FD44DD">
        <w:rPr>
          <w:rFonts w:asciiTheme="minorHAnsi" w:hAnsiTheme="minorHAnsi"/>
          <w:lang w:val="el-GR"/>
        </w:rPr>
        <w:t>ΕΘΝΙΚΟΥ ΑΡΧΑΙΟΛΟΓΙΚΟΥ ΜΟΥΣΕΙΟΥ</w:t>
      </w:r>
    </w:p>
    <w:p w14:paraId="075CC1F1" w14:textId="77777777" w:rsidR="00FD44DD" w:rsidRDefault="00FD44DD" w:rsidP="00FD44DD">
      <w:pPr>
        <w:pStyle w:val="Default"/>
        <w:jc w:val="center"/>
        <w:rPr>
          <w:rFonts w:asciiTheme="minorHAnsi" w:hAnsiTheme="minorHAnsi"/>
          <w:lang w:val="el-GR"/>
        </w:rPr>
      </w:pPr>
    </w:p>
    <w:p w14:paraId="7D178917" w14:textId="77777777" w:rsidR="00FD44DD" w:rsidRDefault="00FD44DD" w:rsidP="00FD44DD">
      <w:pPr>
        <w:pStyle w:val="Default"/>
        <w:jc w:val="center"/>
        <w:rPr>
          <w:rFonts w:asciiTheme="minorHAnsi" w:hAnsiTheme="minorHAnsi"/>
          <w:lang w:val="el-GR"/>
        </w:rPr>
      </w:pPr>
    </w:p>
    <w:p w14:paraId="57505954" w14:textId="0573B24D" w:rsidR="00FD44DD" w:rsidRDefault="00FD44DD" w:rsidP="00FD44DD">
      <w:pPr>
        <w:pStyle w:val="Default"/>
        <w:jc w:val="both"/>
        <w:rPr>
          <w:rFonts w:asciiTheme="minorHAnsi" w:hAnsiTheme="minorHAnsi"/>
          <w:lang w:val="el-GR"/>
        </w:rPr>
      </w:pPr>
      <w:r>
        <w:rPr>
          <w:rFonts w:asciiTheme="minorHAnsi" w:hAnsiTheme="minorHAnsi"/>
          <w:lang w:val="el-GR"/>
        </w:rPr>
        <w:t xml:space="preserve">Στην Αθήνα, σήμερα, την … ……………….., ημέρα ……………, του έτους 2025, στα γραφεία του Εθνικού Αρχαιολογικού Μουσείου, οδός Τοσίτσα 1, 106 82, Αθήνα, οι υπογεγραμμένοι, αφενός </w:t>
      </w:r>
      <w:r w:rsidR="00D70E3E">
        <w:rPr>
          <w:rFonts w:asciiTheme="minorHAnsi" w:hAnsiTheme="minorHAnsi"/>
          <w:lang w:val="el-GR"/>
        </w:rPr>
        <w:t xml:space="preserve">η </w:t>
      </w:r>
      <w:r>
        <w:rPr>
          <w:rFonts w:asciiTheme="minorHAnsi" w:hAnsiTheme="minorHAnsi"/>
          <w:lang w:val="el-GR"/>
        </w:rPr>
        <w:t xml:space="preserve"> Πρόεδρος του Εθνικού Αρχαιολογικού Μουσείου, κ</w:t>
      </w:r>
      <w:r w:rsidR="00D70E3E">
        <w:rPr>
          <w:rFonts w:asciiTheme="minorHAnsi" w:hAnsiTheme="minorHAnsi"/>
          <w:lang w:val="el-GR"/>
        </w:rPr>
        <w:t xml:space="preserve">α </w:t>
      </w:r>
      <w:proofErr w:type="spellStart"/>
      <w:r w:rsidR="00D70E3E">
        <w:rPr>
          <w:rFonts w:asciiTheme="minorHAnsi" w:hAnsiTheme="minorHAnsi"/>
          <w:lang w:val="el-GR"/>
        </w:rPr>
        <w:t>Ιωάνν</w:t>
      </w:r>
      <w:proofErr w:type="spellEnd"/>
      <w:r w:rsidR="00D70E3E">
        <w:rPr>
          <w:rFonts w:asciiTheme="minorHAnsi" w:hAnsiTheme="minorHAnsi"/>
          <w:lang w:val="el-GR"/>
        </w:rPr>
        <w:t xml:space="preserve"> </w:t>
      </w:r>
      <w:proofErr w:type="spellStart"/>
      <w:r w:rsidR="00D70E3E">
        <w:rPr>
          <w:rFonts w:asciiTheme="minorHAnsi" w:hAnsiTheme="minorHAnsi"/>
          <w:lang w:val="el-GR"/>
        </w:rPr>
        <w:t>Δρέττα</w:t>
      </w:r>
      <w:proofErr w:type="spellEnd"/>
      <w:r w:rsidR="00D70E3E">
        <w:rPr>
          <w:rFonts w:asciiTheme="minorHAnsi" w:hAnsiTheme="minorHAnsi"/>
          <w:lang w:val="el-GR"/>
        </w:rPr>
        <w:t xml:space="preserve"> </w:t>
      </w:r>
      <w:r>
        <w:rPr>
          <w:rFonts w:asciiTheme="minorHAnsi" w:hAnsiTheme="minorHAnsi"/>
          <w:lang w:val="el-GR"/>
        </w:rPr>
        <w:t xml:space="preserve"> που εκπροσωπεί με την ιδιότητά της αυτή, με βάση τις κείμενες διατάξεις, το Εθνικό Αρχαιολογικό Μουσείου και αφετέρου η ………………………………………… ,</w:t>
      </w:r>
    </w:p>
    <w:p w14:paraId="4EBD33BB" w14:textId="77777777" w:rsidR="00FD44DD" w:rsidRDefault="00FD44DD" w:rsidP="00FD44DD">
      <w:pPr>
        <w:pStyle w:val="Default"/>
        <w:jc w:val="both"/>
        <w:rPr>
          <w:rFonts w:asciiTheme="minorHAnsi" w:hAnsiTheme="minorHAnsi"/>
          <w:lang w:val="el-GR"/>
        </w:rPr>
      </w:pPr>
    </w:p>
    <w:p w14:paraId="3812C6C4" w14:textId="77777777" w:rsidR="00E6569A" w:rsidRDefault="00E6569A" w:rsidP="00FD44DD">
      <w:pPr>
        <w:pStyle w:val="Default"/>
        <w:jc w:val="both"/>
        <w:rPr>
          <w:rFonts w:asciiTheme="minorHAnsi" w:hAnsiTheme="minorHAnsi"/>
          <w:lang w:val="el-GR"/>
        </w:rPr>
      </w:pPr>
    </w:p>
    <w:p w14:paraId="59AA0F78" w14:textId="72C5841B" w:rsidR="00E6569A" w:rsidRPr="00010110" w:rsidRDefault="00E6569A" w:rsidP="00FD44DD">
      <w:pPr>
        <w:pStyle w:val="Default"/>
        <w:jc w:val="both"/>
        <w:rPr>
          <w:rFonts w:asciiTheme="minorHAnsi" w:hAnsiTheme="minorHAnsi"/>
          <w:lang w:val="el-GR"/>
        </w:rPr>
      </w:pPr>
      <w:r w:rsidRPr="00010110">
        <w:rPr>
          <w:rFonts w:asciiTheme="minorHAnsi" w:hAnsiTheme="minorHAnsi"/>
          <w:lang w:val="el-GR"/>
        </w:rPr>
        <w:t>αφού έλαβαν υπόψη:</w:t>
      </w:r>
    </w:p>
    <w:p w14:paraId="66DA17BA" w14:textId="77777777" w:rsidR="00E6569A" w:rsidRPr="00010110" w:rsidRDefault="00E6569A" w:rsidP="00FD44DD">
      <w:pPr>
        <w:pStyle w:val="Default"/>
        <w:jc w:val="both"/>
        <w:rPr>
          <w:rFonts w:asciiTheme="minorHAnsi" w:hAnsiTheme="minorHAnsi"/>
          <w:lang w:val="el-GR"/>
        </w:rPr>
      </w:pPr>
    </w:p>
    <w:p w14:paraId="69BE8D10" w14:textId="5B65E85D"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5021/2023 (ΦΕΚ 31 Α΄ 16.02.2023) «Εκσυγχρονισμός της μουσειακής πολιτικής και  ζητημάτων διαχείρισης της πολιτιστικής κληρονομιάς: ίδρυση μουσείων Ν.Π.Δ.Δ., κρατική  ασφάλιση της κινητικότητας των πολιτιστικών  αγαθών, δράσεις του Ο.Δ.Α.Π. και του Μουσείου Ακρόπολης, ρυθμίσεις ποινικής προστασίας της πολιτιστικής κληρονομιάς, Συμβούλια  του Υπουργείου Πολιτισμού και Αθλητισμού, Μητρώο Προσωπικού Αρχαιολογικών Εργασιών, λοιπές διατάξεις σχετικά με το προσωπικό  του Υπουργείου Πολιτισμού και Αθλητισμού και  την αντιμετώπιση των συνεπειών της πανδημίας  στον πολιτισμό και άλλες επείγουσες ρυθμίσεις», αξιοκρατία και αποτελεσματικότητα της Δημόσιας Διοίκησης) και άλλες διατάξεις»,</w:t>
      </w:r>
    </w:p>
    <w:p w14:paraId="4E369D4A" w14:textId="059F11B0"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4858/2021 ( 220/Α/19.11.2021) «Κύρωση Κώδικα νομοθεσίας για την προστασία των αρχαιοτήτων και εν γένει της πολιτιστικής κληρονομιάς»,</w:t>
      </w:r>
    </w:p>
    <w:p w14:paraId="203D111A" w14:textId="4E0AAEBF"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4270/2014 (Α’ 143) «Αρχές δημοσιονομικής διαχείρισης και εποπτείας (ενσωμάτωση της Οδηγίας 2011/85/ΕΕ) - δημόσιο λογιστικό και άλλες διατάξεις», όπως ισχύει,</w:t>
      </w:r>
    </w:p>
    <w:p w14:paraId="61C5D787" w14:textId="1EB27630"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lastRenderedPageBreak/>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4250/2014 «Διοικητικές απλουστεύσεις-Καταργήσεις, Συγχωνεύσεις Νομικών Προσώπων και Υπηρεσιών του Δημοσίου Τομέα – Τροποποίηση διατάξεων του Π.Δ. 318/1992 (Α’ 161) και λοιπές διατάξεις», όπως ισχύει,</w:t>
      </w:r>
    </w:p>
    <w:p w14:paraId="7DEA4203" w14:textId="4EF66935"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1892/1990 (Α' 101 «Για τον εκσυγχρονισμό και την ανάπτυξη και άλλες διατάξεις.») και ιδίως των αρ. 24-30, όπως ισχύουν,</w:t>
      </w:r>
    </w:p>
    <w:p w14:paraId="1EF3637B" w14:textId="4B168ADF"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 όπως ισχύει,</w:t>
      </w:r>
    </w:p>
    <w:p w14:paraId="7A3C18DB" w14:textId="68384466"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 υπ’ αριθμ. 42/2024 (ΦΕΚ./Α/125/01.8.2024) «Οργανισμός Λειτουργίας του Εθνικού Αρχαιολογικού Μουσείου».</w:t>
      </w:r>
    </w:p>
    <w:p w14:paraId="6E928C15" w14:textId="77777777"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sidRPr="00010110">
        <w:rPr>
          <w:rFonts w:asciiTheme="minorHAnsi" w:hAnsiTheme="minorHAnsi" w:cs="Arial"/>
          <w:sz w:val="24"/>
          <w:szCs w:val="24"/>
          <w:lang w:val="el-GR"/>
        </w:rPr>
        <w:t>το Π.Δ. 715/1979 (Α΄ 212) «Περί τρόπου ενεργείας υπό των ΝΠΔΔ προμηθειών, μισθώσεων και εκμισθώσεων εν γένει, αγορών ή εκποιήσεων ακινήτων, εκποιήσεων κινητών πραγμάτων, ως και εκτελέσεως εργασιών», όπως ισχύει,</w:t>
      </w:r>
    </w:p>
    <w:p w14:paraId="0714EBA8" w14:textId="3F6137FF"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ο</w:t>
      </w:r>
      <w:r>
        <w:rPr>
          <w:rFonts w:asciiTheme="minorHAnsi" w:hAnsiTheme="minorHAnsi" w:cs="Arial"/>
          <w:sz w:val="24"/>
          <w:szCs w:val="24"/>
          <w:lang w:val="el-GR"/>
        </w:rPr>
        <w:t>ν</w:t>
      </w:r>
      <w:r w:rsidRPr="00010110">
        <w:rPr>
          <w:rFonts w:asciiTheme="minorHAnsi" w:hAnsiTheme="minorHAnsi" w:cs="Arial"/>
          <w:sz w:val="24"/>
          <w:szCs w:val="24"/>
          <w:lang w:val="el-GR"/>
        </w:rPr>
        <w:t xml:space="preserve"> ν. 4978/2022 (Α΄ 190) «Κύρωση Κώδικα Είσπραξης Δημοσίων Εσόδων»,</w:t>
      </w:r>
    </w:p>
    <w:p w14:paraId="48A14068" w14:textId="77777777"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sidRPr="00010110">
        <w:rPr>
          <w:rFonts w:asciiTheme="minorHAnsi" w:hAnsiTheme="minorHAnsi" w:cs="Arial"/>
          <w:sz w:val="24"/>
          <w:szCs w:val="24"/>
          <w:lang w:val="el-GR"/>
        </w:rPr>
        <w:t>το νδ. 496/1974 (Α’ 204) «Περί Λογιστικού Νομικών Προσώπων Δημοσίου Δικαίου», όπως ισχύει,</w:t>
      </w:r>
    </w:p>
    <w:p w14:paraId="6D30AE58" w14:textId="221C456B" w:rsid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w:t>
      </w:r>
      <w:r w:rsidRPr="00010110">
        <w:rPr>
          <w:rFonts w:asciiTheme="minorHAnsi" w:hAnsiTheme="minorHAnsi" w:cs="Arial"/>
          <w:sz w:val="24"/>
          <w:szCs w:val="24"/>
          <w:lang w:val="el-GR"/>
        </w:rPr>
        <w:t>ι</w:t>
      </w:r>
      <w:r>
        <w:rPr>
          <w:rFonts w:asciiTheme="minorHAnsi" w:hAnsiTheme="minorHAnsi" w:cs="Arial"/>
          <w:sz w:val="24"/>
          <w:szCs w:val="24"/>
          <w:lang w:val="el-GR"/>
        </w:rPr>
        <w:t>ς</w:t>
      </w:r>
      <w:r w:rsidRPr="00010110">
        <w:rPr>
          <w:rFonts w:asciiTheme="minorHAnsi" w:hAnsiTheme="minorHAnsi" w:cs="Arial"/>
          <w:sz w:val="24"/>
          <w:szCs w:val="24"/>
          <w:lang w:val="el-GR"/>
        </w:rPr>
        <w:t xml:space="preserve"> διατάξεις του Αστικού Κώδικα, συμπληρωματικώς και στο μέτρο που προσιδιάζουν στη φύση της υπό ανάθεση σύμβασης,</w:t>
      </w:r>
    </w:p>
    <w:p w14:paraId="5F4FCA8E" w14:textId="52D417B2" w:rsid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την υπ’ αριθμ. …../2025 πρόσκληση ενδιαφέροντος του Εθνικού Αρχαιολογικού Μουσείου για την εκμίσθωση πωλητηρίου αναμνηστικών ειδών στο Εθνικό Αρχαιολογικό Μουσείο</w:t>
      </w:r>
    </w:p>
    <w:p w14:paraId="1F002B18" w14:textId="2A215A47" w:rsidR="00010110" w:rsidRPr="00010110" w:rsidRDefault="00010110" w:rsidP="00010110">
      <w:pPr>
        <w:pStyle w:val="10"/>
        <w:numPr>
          <w:ilvl w:val="0"/>
          <w:numId w:val="4"/>
        </w:numPr>
        <w:spacing w:line="240" w:lineRule="auto"/>
        <w:ind w:left="357" w:right="23" w:hanging="357"/>
        <w:rPr>
          <w:rFonts w:asciiTheme="minorHAnsi" w:hAnsiTheme="minorHAnsi" w:cs="Arial"/>
          <w:sz w:val="24"/>
          <w:szCs w:val="24"/>
          <w:lang w:val="el-GR"/>
        </w:rPr>
      </w:pPr>
      <w:r>
        <w:rPr>
          <w:rFonts w:asciiTheme="minorHAnsi" w:hAnsiTheme="minorHAnsi" w:cs="Arial"/>
          <w:sz w:val="24"/>
          <w:szCs w:val="24"/>
          <w:lang w:val="el-GR"/>
        </w:rPr>
        <w:t>την υπ΄αριθμ. …………/…-…-2025 απόφαση του Εθνικού Αρχαιολογικού Μουσείου με την οποία ανάδοχος της πρόσκλησης υπ’ αριθμ. …../2025 κηρύχθηκε …………………………..</w:t>
      </w:r>
    </w:p>
    <w:p w14:paraId="772DC81F" w14:textId="77777777" w:rsidR="00E6569A" w:rsidRDefault="00E6569A" w:rsidP="00FD44DD">
      <w:pPr>
        <w:pStyle w:val="Default"/>
        <w:jc w:val="both"/>
        <w:rPr>
          <w:rFonts w:asciiTheme="minorHAnsi" w:hAnsiTheme="minorHAnsi"/>
          <w:lang w:val="el-GR"/>
        </w:rPr>
      </w:pPr>
    </w:p>
    <w:p w14:paraId="481114B5" w14:textId="77777777" w:rsidR="00010110" w:rsidRDefault="00010110" w:rsidP="00FD44DD">
      <w:pPr>
        <w:pStyle w:val="Default"/>
        <w:jc w:val="both"/>
        <w:rPr>
          <w:rFonts w:asciiTheme="minorHAnsi" w:hAnsiTheme="minorHAnsi"/>
          <w:lang w:val="el-GR"/>
        </w:rPr>
      </w:pPr>
    </w:p>
    <w:p w14:paraId="2330078E" w14:textId="0F3CE2CF" w:rsidR="00E6569A" w:rsidRDefault="00E6569A" w:rsidP="00FD44DD">
      <w:pPr>
        <w:pStyle w:val="Default"/>
        <w:jc w:val="both"/>
        <w:rPr>
          <w:rFonts w:asciiTheme="minorHAnsi" w:hAnsiTheme="minorHAnsi"/>
          <w:lang w:val="el-GR"/>
        </w:rPr>
      </w:pPr>
      <w:r>
        <w:rPr>
          <w:rFonts w:asciiTheme="minorHAnsi" w:hAnsiTheme="minorHAnsi"/>
          <w:lang w:val="el-GR"/>
        </w:rPr>
        <w:t xml:space="preserve">Κατόπιν τούτου, … Πρόεδρος του </w:t>
      </w:r>
      <w:r w:rsidRPr="00E6569A">
        <w:rPr>
          <w:rFonts w:asciiTheme="minorHAnsi" w:hAnsiTheme="minorHAnsi"/>
          <w:lang w:val="el-GR"/>
        </w:rPr>
        <w:t>του Εθνικού Αρχαιολογικού Μουσείου, κ. ………… ……………..</w:t>
      </w:r>
      <w:r>
        <w:rPr>
          <w:rFonts w:asciiTheme="minorHAnsi" w:hAnsiTheme="minorHAnsi"/>
          <w:lang w:val="el-GR"/>
        </w:rPr>
        <w:t xml:space="preserve"> με την ανωτέρω ιδιότητά της αναθέτει στ</w:t>
      </w:r>
      <w:r w:rsidR="007871A4">
        <w:rPr>
          <w:rFonts w:asciiTheme="minorHAnsi" w:hAnsiTheme="minorHAnsi"/>
          <w:lang w:val="el-GR"/>
        </w:rPr>
        <w:t>ο</w:t>
      </w:r>
      <w:r>
        <w:rPr>
          <w:rFonts w:asciiTheme="minorHAnsi" w:hAnsiTheme="minorHAnsi"/>
          <w:lang w:val="el-GR"/>
        </w:rPr>
        <w:t xml:space="preserve">ν ανάδοχο «……………..», </w:t>
      </w:r>
      <w:r w:rsidR="007871A4">
        <w:rPr>
          <w:rFonts w:asciiTheme="minorHAnsi" w:hAnsiTheme="minorHAnsi"/>
          <w:lang w:val="el-GR"/>
        </w:rPr>
        <w:t>ο</w:t>
      </w:r>
      <w:r>
        <w:rPr>
          <w:rFonts w:asciiTheme="minorHAnsi" w:hAnsiTheme="minorHAnsi"/>
          <w:lang w:val="el-GR"/>
        </w:rPr>
        <w:t xml:space="preserve"> οποί</w:t>
      </w:r>
      <w:r w:rsidR="007871A4">
        <w:rPr>
          <w:rFonts w:asciiTheme="minorHAnsi" w:hAnsiTheme="minorHAnsi"/>
          <w:lang w:val="el-GR"/>
        </w:rPr>
        <w:t>ος</w:t>
      </w:r>
      <w:r>
        <w:rPr>
          <w:rFonts w:asciiTheme="minorHAnsi" w:hAnsiTheme="minorHAnsi"/>
          <w:lang w:val="el-GR"/>
        </w:rPr>
        <w:t xml:space="preserve"> στο εξής θα ονομάζεται στην παρούσα σύμβαση «Μισ</w:t>
      </w:r>
      <w:r w:rsidR="00010110">
        <w:rPr>
          <w:rFonts w:asciiTheme="minorHAnsi" w:hAnsiTheme="minorHAnsi"/>
          <w:lang w:val="el-GR"/>
        </w:rPr>
        <w:t>θωτής</w:t>
      </w:r>
      <w:r>
        <w:rPr>
          <w:rFonts w:asciiTheme="minorHAnsi" w:hAnsiTheme="minorHAnsi"/>
          <w:lang w:val="el-GR"/>
        </w:rPr>
        <w:t>» την υπόψη μίσθωση που αναλυτικά περιγράφεται στην παρούσα σύμβαση, την οποία αυτή αναλαμβάνει με τους κατωτέρω όρους και συμφωνίες:</w:t>
      </w:r>
    </w:p>
    <w:p w14:paraId="708440AC" w14:textId="77777777" w:rsidR="00E6569A" w:rsidRDefault="00E6569A" w:rsidP="00FD44DD">
      <w:pPr>
        <w:pStyle w:val="Default"/>
        <w:jc w:val="both"/>
        <w:rPr>
          <w:rFonts w:asciiTheme="minorHAnsi" w:hAnsiTheme="minorHAnsi"/>
          <w:lang w:val="el-GR"/>
        </w:rPr>
      </w:pPr>
    </w:p>
    <w:p w14:paraId="70AF6E09" w14:textId="77777777" w:rsidR="00E6569A" w:rsidRDefault="00E6569A" w:rsidP="00FD44DD">
      <w:pPr>
        <w:pStyle w:val="Default"/>
        <w:jc w:val="both"/>
        <w:rPr>
          <w:rFonts w:asciiTheme="minorHAnsi" w:hAnsiTheme="minorHAnsi"/>
          <w:lang w:val="el-GR"/>
        </w:rPr>
      </w:pPr>
    </w:p>
    <w:p w14:paraId="503EA8DD" w14:textId="7763B1D7" w:rsidR="00E6569A" w:rsidRPr="00E6569A" w:rsidRDefault="00E6569A" w:rsidP="00E6569A">
      <w:pPr>
        <w:pStyle w:val="Default"/>
        <w:jc w:val="center"/>
        <w:rPr>
          <w:rFonts w:asciiTheme="minorHAnsi" w:hAnsiTheme="minorHAnsi"/>
          <w:b/>
          <w:bCs/>
          <w:lang w:val="el-GR"/>
        </w:rPr>
      </w:pPr>
      <w:r w:rsidRPr="00E6569A">
        <w:rPr>
          <w:rFonts w:asciiTheme="minorHAnsi" w:hAnsiTheme="minorHAnsi"/>
          <w:b/>
          <w:bCs/>
          <w:lang w:val="el-GR"/>
        </w:rPr>
        <w:t>ΑΡΘΡΟ 1</w:t>
      </w:r>
      <w:r w:rsidRPr="00E6569A">
        <w:rPr>
          <w:rFonts w:asciiTheme="minorHAnsi" w:hAnsiTheme="minorHAnsi"/>
          <w:b/>
          <w:bCs/>
          <w:vertAlign w:val="superscript"/>
          <w:lang w:val="el-GR"/>
        </w:rPr>
        <w:t>ο</w:t>
      </w:r>
    </w:p>
    <w:p w14:paraId="02957B5F" w14:textId="4976BDB1" w:rsidR="00010110" w:rsidRDefault="00010110" w:rsidP="00E6569A">
      <w:pPr>
        <w:pStyle w:val="Default"/>
        <w:jc w:val="center"/>
        <w:rPr>
          <w:rFonts w:asciiTheme="minorHAnsi" w:hAnsiTheme="minorHAnsi"/>
          <w:b/>
          <w:bCs/>
          <w:lang w:val="el-GR"/>
        </w:rPr>
      </w:pPr>
      <w:r>
        <w:rPr>
          <w:rFonts w:asciiTheme="minorHAnsi" w:hAnsiTheme="minorHAnsi"/>
          <w:b/>
          <w:bCs/>
          <w:lang w:val="el-GR"/>
        </w:rPr>
        <w:t>ΑΝΤΙΚΕΙΜΕΝΟ ΤΗΣ ΣΥΜΒΑΣΗΣ</w:t>
      </w:r>
    </w:p>
    <w:p w14:paraId="2AE22192" w14:textId="77777777" w:rsidR="00010110" w:rsidRDefault="00010110" w:rsidP="00E6569A">
      <w:pPr>
        <w:pStyle w:val="Default"/>
        <w:jc w:val="center"/>
        <w:rPr>
          <w:rFonts w:asciiTheme="minorHAnsi" w:hAnsiTheme="minorHAnsi"/>
          <w:b/>
          <w:bCs/>
          <w:lang w:val="el-GR"/>
        </w:rPr>
      </w:pPr>
    </w:p>
    <w:p w14:paraId="33BC17A6" w14:textId="1A52891E" w:rsidR="00010110" w:rsidRDefault="00010110" w:rsidP="00010110">
      <w:pPr>
        <w:pStyle w:val="10"/>
        <w:spacing w:line="240" w:lineRule="auto"/>
        <w:ind w:right="23" w:firstLine="0"/>
        <w:rPr>
          <w:rFonts w:asciiTheme="minorHAnsi" w:hAnsiTheme="minorHAnsi" w:cs="Arial"/>
          <w:sz w:val="24"/>
          <w:szCs w:val="24"/>
          <w:lang w:val="el-GR"/>
        </w:rPr>
      </w:pPr>
      <w:r>
        <w:rPr>
          <w:rFonts w:asciiTheme="minorHAnsi" w:hAnsiTheme="minorHAnsi"/>
          <w:lang w:val="el-GR"/>
        </w:rPr>
        <w:t xml:space="preserve">Αντικείμενο της σύμβασης είναι η εκμίσθωση στον Μισθωτή του </w:t>
      </w:r>
      <w:r>
        <w:rPr>
          <w:rFonts w:asciiTheme="minorHAnsi" w:hAnsiTheme="minorHAnsi" w:cs="Arial"/>
          <w:sz w:val="24"/>
          <w:szCs w:val="24"/>
          <w:lang w:val="el-GR"/>
        </w:rPr>
        <w:t>πωλητηρίου αναμνηστικών ειδών του Εθνικού Αρχαιολογικού Μουσείου όπως το μίσθιο αυτό περιγράφεται στην υπ’ αριθμ. …../2025 πρόσκληση ενδιαφέροντος του Εθνικού Αρχαιολογικού Μουσείου και το Παράρτημα Β αυτής (στο εξής και το «Μίσθιο»).</w:t>
      </w:r>
    </w:p>
    <w:p w14:paraId="6B631664" w14:textId="535EFA01" w:rsidR="00D70E3E" w:rsidRDefault="00D70E3E" w:rsidP="00010110">
      <w:pPr>
        <w:pStyle w:val="10"/>
        <w:spacing w:line="240" w:lineRule="auto"/>
        <w:ind w:right="23" w:firstLine="0"/>
        <w:rPr>
          <w:rFonts w:asciiTheme="minorHAnsi" w:hAnsiTheme="minorHAnsi" w:cs="Arial"/>
          <w:sz w:val="24"/>
          <w:szCs w:val="24"/>
          <w:lang w:val="el-GR"/>
        </w:rPr>
      </w:pPr>
    </w:p>
    <w:p w14:paraId="7DA9E5FB" w14:textId="79E8C46B" w:rsidR="00D70E3E" w:rsidRDefault="00D70E3E" w:rsidP="00010110">
      <w:pPr>
        <w:pStyle w:val="10"/>
        <w:spacing w:line="240" w:lineRule="auto"/>
        <w:ind w:right="23" w:firstLine="0"/>
        <w:rPr>
          <w:rFonts w:asciiTheme="minorHAnsi" w:hAnsiTheme="minorHAnsi" w:cs="Arial"/>
          <w:sz w:val="24"/>
          <w:szCs w:val="24"/>
          <w:lang w:val="el-GR"/>
        </w:rPr>
      </w:pPr>
    </w:p>
    <w:p w14:paraId="71C42EFC" w14:textId="0E4B6BF7" w:rsidR="00D70E3E" w:rsidRDefault="00D70E3E" w:rsidP="00010110">
      <w:pPr>
        <w:pStyle w:val="10"/>
        <w:spacing w:line="240" w:lineRule="auto"/>
        <w:ind w:right="23" w:firstLine="0"/>
        <w:rPr>
          <w:rFonts w:asciiTheme="minorHAnsi" w:hAnsiTheme="minorHAnsi" w:cs="Arial"/>
          <w:sz w:val="24"/>
          <w:szCs w:val="24"/>
          <w:lang w:val="el-GR"/>
        </w:rPr>
      </w:pPr>
    </w:p>
    <w:p w14:paraId="7E79A44A" w14:textId="1BA0A89D" w:rsidR="00D70E3E" w:rsidRDefault="00D70E3E" w:rsidP="00010110">
      <w:pPr>
        <w:pStyle w:val="10"/>
        <w:spacing w:line="240" w:lineRule="auto"/>
        <w:ind w:right="23" w:firstLine="0"/>
        <w:rPr>
          <w:rFonts w:asciiTheme="minorHAnsi" w:hAnsiTheme="minorHAnsi" w:cs="Arial"/>
          <w:sz w:val="24"/>
          <w:szCs w:val="24"/>
          <w:lang w:val="el-GR"/>
        </w:rPr>
      </w:pPr>
    </w:p>
    <w:p w14:paraId="7D716114" w14:textId="77777777" w:rsidR="00D70E3E" w:rsidRDefault="00D70E3E" w:rsidP="00010110">
      <w:pPr>
        <w:pStyle w:val="10"/>
        <w:spacing w:line="240" w:lineRule="auto"/>
        <w:ind w:right="23" w:firstLine="0"/>
        <w:rPr>
          <w:rFonts w:asciiTheme="minorHAnsi" w:hAnsiTheme="minorHAnsi" w:cs="Arial"/>
          <w:sz w:val="24"/>
          <w:szCs w:val="24"/>
          <w:lang w:val="el-GR"/>
        </w:rPr>
      </w:pPr>
    </w:p>
    <w:p w14:paraId="3306C0E7" w14:textId="77777777" w:rsidR="00010110" w:rsidRPr="00010110" w:rsidRDefault="00010110" w:rsidP="00010110">
      <w:pPr>
        <w:pStyle w:val="10"/>
        <w:spacing w:line="240" w:lineRule="auto"/>
        <w:ind w:right="23" w:firstLine="0"/>
        <w:rPr>
          <w:rFonts w:asciiTheme="minorHAnsi" w:hAnsiTheme="minorHAnsi" w:cs="Arial"/>
          <w:sz w:val="24"/>
          <w:szCs w:val="24"/>
          <w:lang w:val="el-GR"/>
        </w:rPr>
      </w:pPr>
    </w:p>
    <w:p w14:paraId="34A59674" w14:textId="4120CE31" w:rsidR="00010110" w:rsidRDefault="00010110" w:rsidP="00010110">
      <w:pPr>
        <w:spacing w:after="0" w:line="240" w:lineRule="auto"/>
        <w:jc w:val="center"/>
        <w:rPr>
          <w:b/>
          <w:bCs/>
        </w:rPr>
      </w:pPr>
      <w:r w:rsidRPr="00E6569A">
        <w:rPr>
          <w:b/>
          <w:bCs/>
        </w:rPr>
        <w:t>ΑΡΘΡΟ 2</w:t>
      </w:r>
      <w:r w:rsidRPr="00E6569A">
        <w:rPr>
          <w:b/>
          <w:bCs/>
          <w:vertAlign w:val="superscript"/>
        </w:rPr>
        <w:t>ο</w:t>
      </w:r>
      <w:r w:rsidRPr="00E6569A">
        <w:rPr>
          <w:b/>
          <w:bCs/>
        </w:rPr>
        <w:t xml:space="preserve"> </w:t>
      </w:r>
    </w:p>
    <w:p w14:paraId="6BE13A69" w14:textId="611D1B1A" w:rsidR="00E6569A" w:rsidRPr="00E6569A" w:rsidRDefault="00E6569A" w:rsidP="00E6569A">
      <w:pPr>
        <w:pStyle w:val="Default"/>
        <w:jc w:val="center"/>
        <w:rPr>
          <w:rFonts w:asciiTheme="minorHAnsi" w:hAnsiTheme="minorHAnsi"/>
          <w:b/>
          <w:bCs/>
          <w:lang w:val="el-GR"/>
        </w:rPr>
      </w:pPr>
      <w:r w:rsidRPr="00E6569A">
        <w:rPr>
          <w:rFonts w:asciiTheme="minorHAnsi" w:hAnsiTheme="minorHAnsi"/>
          <w:b/>
          <w:bCs/>
          <w:lang w:val="el-GR"/>
        </w:rPr>
        <w:t>ΣΥΜΒΑΤΙΚΟ ΠΛΑΙΣΙΟ</w:t>
      </w:r>
    </w:p>
    <w:p w14:paraId="52C24676" w14:textId="77777777" w:rsidR="00FD44DD" w:rsidRPr="00325BB1" w:rsidRDefault="00FD44DD" w:rsidP="00325BB1">
      <w:pPr>
        <w:pStyle w:val="Default"/>
        <w:jc w:val="both"/>
        <w:rPr>
          <w:rFonts w:asciiTheme="minorHAnsi" w:hAnsiTheme="minorHAnsi"/>
          <w:lang w:val="el-GR"/>
        </w:rPr>
      </w:pPr>
    </w:p>
    <w:p w14:paraId="782926A4" w14:textId="77777777" w:rsidR="00010110" w:rsidRPr="00010110" w:rsidRDefault="00325BB1" w:rsidP="00C42283">
      <w:pPr>
        <w:pStyle w:val="Default"/>
        <w:jc w:val="both"/>
        <w:rPr>
          <w:rFonts w:asciiTheme="minorHAnsi" w:hAnsiTheme="minorHAnsi"/>
          <w:lang w:val="el-GR"/>
        </w:rPr>
      </w:pPr>
      <w:r w:rsidRPr="00010110">
        <w:rPr>
          <w:rFonts w:asciiTheme="minorHAnsi" w:hAnsiTheme="minorHAnsi"/>
          <w:lang w:val="el-GR"/>
        </w:rPr>
        <w:t xml:space="preserve">Κατά την εκτέλεση της σύμβασης εφαρμόζονται οι διατάξεις του Π.Δ. 715/1979, οι όροι της </w:t>
      </w:r>
      <w:r w:rsidR="00E6569A" w:rsidRPr="00010110">
        <w:rPr>
          <w:rFonts w:asciiTheme="minorHAnsi" w:hAnsiTheme="minorHAnsi"/>
          <w:lang w:val="el-GR"/>
        </w:rPr>
        <w:t xml:space="preserve">ως άνω αναφερόμενης πρόσκλησης (υπ’ αρ. ………/2025) </w:t>
      </w:r>
      <w:r w:rsidRPr="00010110">
        <w:rPr>
          <w:rFonts w:asciiTheme="minorHAnsi" w:hAnsiTheme="minorHAnsi"/>
          <w:lang w:val="el-GR"/>
        </w:rPr>
        <w:t xml:space="preserve">και συμπληρωματικά ο Αστικός Κώδικας. </w:t>
      </w:r>
    </w:p>
    <w:p w14:paraId="1FB23F63" w14:textId="77777777" w:rsidR="00010110" w:rsidRPr="00010110" w:rsidRDefault="00010110" w:rsidP="00C42283">
      <w:pPr>
        <w:pStyle w:val="Default"/>
        <w:jc w:val="both"/>
        <w:rPr>
          <w:rFonts w:asciiTheme="minorHAnsi" w:hAnsiTheme="minorHAnsi"/>
          <w:lang w:val="el-GR"/>
        </w:rPr>
      </w:pPr>
    </w:p>
    <w:p w14:paraId="1B7F7459" w14:textId="53264F0B" w:rsidR="00C42283" w:rsidRDefault="00325BB1" w:rsidP="00C42283">
      <w:pPr>
        <w:pStyle w:val="Default"/>
        <w:jc w:val="both"/>
        <w:rPr>
          <w:rFonts w:asciiTheme="minorHAnsi" w:hAnsiTheme="minorHAnsi"/>
          <w:lang w:val="el-GR"/>
        </w:rPr>
      </w:pPr>
      <w:r w:rsidRPr="00010110">
        <w:rPr>
          <w:rFonts w:asciiTheme="minorHAnsi" w:hAnsiTheme="minorHAnsi"/>
          <w:lang w:val="el-GR"/>
        </w:rPr>
        <w:t>Το Μίσθιο θα χρησιμοποιηθεί από το</w:t>
      </w:r>
      <w:r w:rsidR="007871A4">
        <w:rPr>
          <w:rFonts w:asciiTheme="minorHAnsi" w:hAnsiTheme="minorHAnsi"/>
          <w:lang w:val="el-GR"/>
        </w:rPr>
        <w:t>ν</w:t>
      </w:r>
      <w:r w:rsidRPr="00010110">
        <w:rPr>
          <w:rFonts w:asciiTheme="minorHAnsi" w:hAnsiTheme="minorHAnsi"/>
          <w:lang w:val="el-GR"/>
        </w:rPr>
        <w:t xml:space="preserve"> Μισθωτή </w:t>
      </w:r>
      <w:r w:rsidR="00010110">
        <w:rPr>
          <w:rFonts w:asciiTheme="minorHAnsi" w:hAnsiTheme="minorHAnsi"/>
          <w:lang w:val="el-GR"/>
        </w:rPr>
        <w:t>για τη</w:t>
      </w:r>
      <w:r w:rsidR="007871A4">
        <w:rPr>
          <w:rFonts w:asciiTheme="minorHAnsi" w:hAnsiTheme="minorHAnsi"/>
          <w:lang w:val="el-GR"/>
        </w:rPr>
        <w:t xml:space="preserve">ν αναφερόμενη στην υπ’ αριθμ. …./2025 πρόσκληση εκδήλωσης ενδιαφέροντος, την επισυναπτόμενη δεσμευτική προσφορά του Μισθωτή αναδόχου και την παρούσα σύμβαση, χρήση, </w:t>
      </w:r>
      <w:r w:rsidRPr="00010110">
        <w:rPr>
          <w:rFonts w:asciiTheme="minorHAnsi" w:hAnsiTheme="minorHAnsi"/>
          <w:lang w:val="el-GR"/>
        </w:rPr>
        <w:t xml:space="preserve">και πάντοτε εντός των επιτρεπομένων, όπως αυτές ισχύουν, χρήσεων και όρων δόμησης. </w:t>
      </w:r>
    </w:p>
    <w:p w14:paraId="0D652799" w14:textId="77777777" w:rsidR="00C42283" w:rsidRDefault="00C42283" w:rsidP="00C42283">
      <w:pPr>
        <w:pStyle w:val="Default"/>
        <w:jc w:val="both"/>
        <w:rPr>
          <w:rFonts w:asciiTheme="minorHAnsi" w:hAnsiTheme="minorHAnsi"/>
          <w:lang w:val="el-GR"/>
        </w:rPr>
      </w:pPr>
    </w:p>
    <w:p w14:paraId="4F96CF1B" w14:textId="5E447CCF" w:rsidR="00C42283" w:rsidRDefault="00325BB1" w:rsidP="00C42283">
      <w:pPr>
        <w:pStyle w:val="Default"/>
        <w:jc w:val="both"/>
        <w:rPr>
          <w:rFonts w:asciiTheme="minorHAnsi" w:hAnsiTheme="minorHAnsi"/>
          <w:lang w:val="el-GR"/>
        </w:rPr>
      </w:pPr>
      <w:r w:rsidRPr="00C42283">
        <w:rPr>
          <w:rFonts w:asciiTheme="minorHAnsi" w:hAnsiTheme="minorHAnsi"/>
          <w:lang w:val="el-GR"/>
        </w:rPr>
        <w:t>Ο Μισθωτής μισθώνει το Μίσθιο από το</w:t>
      </w:r>
      <w:r w:rsidR="00C42283">
        <w:rPr>
          <w:rFonts w:asciiTheme="minorHAnsi" w:hAnsiTheme="minorHAnsi"/>
          <w:lang w:val="el-GR"/>
        </w:rPr>
        <w:t xml:space="preserve"> Εθνικό Αρχαιολογικό Μουσείο </w:t>
      </w:r>
      <w:r w:rsidRPr="00C42283">
        <w:rPr>
          <w:rFonts w:asciiTheme="minorHAnsi" w:hAnsiTheme="minorHAnsi"/>
          <w:lang w:val="el-GR"/>
        </w:rPr>
        <w:t xml:space="preserve">και αποδέχεται την εκμίσθωση σύμφωνα με τους όρους της </w:t>
      </w:r>
      <w:r w:rsidR="007871A4">
        <w:rPr>
          <w:rFonts w:asciiTheme="minorHAnsi" w:hAnsiTheme="minorHAnsi"/>
          <w:lang w:val="el-GR"/>
        </w:rPr>
        <w:t xml:space="preserve">υπ’ αριθμ. …./2025 πρόσκληση εκδήλωσης ενδιαφέροντος και της επισυναπτόμενης δεσμευτικής προσφορά του Μισθωτή αναδόχου, </w:t>
      </w:r>
      <w:r w:rsidRPr="00C42283">
        <w:rPr>
          <w:rFonts w:asciiTheme="minorHAnsi" w:hAnsiTheme="minorHAnsi"/>
          <w:lang w:val="el-GR"/>
        </w:rPr>
        <w:t xml:space="preserve">που αποτελούν αναπόσπαστο μέρος της </w:t>
      </w:r>
      <w:r w:rsidR="007871A4">
        <w:rPr>
          <w:rFonts w:asciiTheme="minorHAnsi" w:hAnsiTheme="minorHAnsi"/>
          <w:lang w:val="el-GR"/>
        </w:rPr>
        <w:t>παρούσας σύμβασης, και τους όρους της παρούσας σύμβασης.</w:t>
      </w:r>
    </w:p>
    <w:p w14:paraId="35C7BDE5" w14:textId="77777777" w:rsidR="00C42283" w:rsidRDefault="00C42283" w:rsidP="00C42283">
      <w:pPr>
        <w:pStyle w:val="Default"/>
        <w:jc w:val="both"/>
        <w:rPr>
          <w:rFonts w:asciiTheme="minorHAnsi" w:hAnsiTheme="minorHAnsi"/>
          <w:lang w:val="el-GR"/>
        </w:rPr>
      </w:pPr>
    </w:p>
    <w:p w14:paraId="5C112591" w14:textId="3624E1F6" w:rsidR="00664CD3" w:rsidRPr="00010110" w:rsidRDefault="00325BB1" w:rsidP="00C42283">
      <w:pPr>
        <w:pStyle w:val="Default"/>
        <w:jc w:val="both"/>
        <w:rPr>
          <w:rFonts w:asciiTheme="minorHAnsi" w:hAnsiTheme="minorHAnsi"/>
          <w:lang w:val="el-GR"/>
        </w:rPr>
      </w:pPr>
      <w:r w:rsidRPr="00C42283">
        <w:rPr>
          <w:rFonts w:asciiTheme="minorHAnsi" w:hAnsiTheme="minorHAnsi"/>
          <w:lang w:val="el-GR"/>
        </w:rPr>
        <w:t>Ο Μισθωτής υποχρεούται να συμμορφώνεται με τις ισχύουσες κάθε φορά νομοθετικές και κανονιστικές διατάξεις, καθώς και με τις υποδείξεις και τις συστάσεις των δημόσιων αρχών και φορέων,</w:t>
      </w:r>
      <w:r w:rsidR="00C42283">
        <w:rPr>
          <w:rFonts w:asciiTheme="minorHAnsi" w:hAnsiTheme="minorHAnsi"/>
          <w:lang w:val="el-GR"/>
        </w:rPr>
        <w:t xml:space="preserve"> </w:t>
      </w:r>
      <w:r w:rsidRPr="00C42283">
        <w:rPr>
          <w:rFonts w:asciiTheme="minorHAnsi" w:hAnsiTheme="minorHAnsi"/>
          <w:lang w:val="el-GR"/>
        </w:rPr>
        <w:t xml:space="preserve">και των πολεοδομικών, υγειονομικών, αγορανομικών, αστυνομικών, δημοτικών και </w:t>
      </w:r>
      <w:r w:rsidR="00C42283">
        <w:rPr>
          <w:rFonts w:asciiTheme="minorHAnsi" w:hAnsiTheme="minorHAnsi"/>
          <w:lang w:val="el-GR"/>
        </w:rPr>
        <w:t>περιφερειακών αρχών που αφορούν στο Μίσθιο.</w:t>
      </w:r>
    </w:p>
    <w:p w14:paraId="46FCBFAC" w14:textId="77777777" w:rsidR="00615FB8" w:rsidRPr="00C42283" w:rsidRDefault="00615FB8" w:rsidP="00325BB1">
      <w:pPr>
        <w:jc w:val="both"/>
      </w:pPr>
    </w:p>
    <w:p w14:paraId="14E25318" w14:textId="250D6223" w:rsidR="00C42283" w:rsidRDefault="00C42283" w:rsidP="00C42283">
      <w:pPr>
        <w:spacing w:after="0" w:line="240" w:lineRule="auto"/>
        <w:jc w:val="center"/>
        <w:rPr>
          <w:b/>
          <w:bCs/>
        </w:rPr>
      </w:pPr>
      <w:r w:rsidRPr="00E6569A">
        <w:rPr>
          <w:b/>
          <w:bCs/>
        </w:rPr>
        <w:t xml:space="preserve">ΑΡΘΡΟ </w:t>
      </w:r>
      <w:r>
        <w:rPr>
          <w:b/>
          <w:bCs/>
        </w:rPr>
        <w:t>3</w:t>
      </w:r>
      <w:r w:rsidRPr="00E6569A">
        <w:rPr>
          <w:b/>
          <w:bCs/>
          <w:vertAlign w:val="superscript"/>
        </w:rPr>
        <w:t>ο</w:t>
      </w:r>
      <w:r w:rsidRPr="00E6569A">
        <w:rPr>
          <w:b/>
          <w:bCs/>
        </w:rPr>
        <w:t xml:space="preserve"> </w:t>
      </w:r>
    </w:p>
    <w:p w14:paraId="499A77FD" w14:textId="5A3A1416" w:rsidR="00C42283" w:rsidRPr="00E6569A" w:rsidRDefault="00C42283" w:rsidP="00C42283">
      <w:pPr>
        <w:pStyle w:val="Default"/>
        <w:jc w:val="center"/>
        <w:rPr>
          <w:rFonts w:asciiTheme="minorHAnsi" w:hAnsiTheme="minorHAnsi"/>
          <w:b/>
          <w:bCs/>
          <w:lang w:val="el-GR"/>
        </w:rPr>
      </w:pPr>
      <w:r>
        <w:rPr>
          <w:rFonts w:asciiTheme="minorHAnsi" w:hAnsiTheme="minorHAnsi"/>
          <w:b/>
          <w:bCs/>
          <w:lang w:val="el-GR"/>
        </w:rPr>
        <w:t>ΕΓΓΥΗΣΗ ΚΑΛΗΣ ΕΚΤΕΛΕΣΗΣ</w:t>
      </w:r>
    </w:p>
    <w:p w14:paraId="199B5EA3" w14:textId="77777777" w:rsidR="00C42283" w:rsidRDefault="00C42283" w:rsidP="00C42283">
      <w:pPr>
        <w:spacing w:after="0" w:line="240" w:lineRule="auto"/>
        <w:jc w:val="both"/>
      </w:pPr>
    </w:p>
    <w:p w14:paraId="0CA95E0F" w14:textId="71CDC011" w:rsidR="00615FB8" w:rsidRDefault="00C42283" w:rsidP="00C42283">
      <w:pPr>
        <w:spacing w:after="0" w:line="240" w:lineRule="auto"/>
        <w:jc w:val="both"/>
      </w:pPr>
      <w:r>
        <w:t>Για την καλή εκτέλεση των όρων της παρούσας σύμβασης ο Μισθωτής κατέθεσε την υπ’ αριθμ. …………………./…-…-2025 εγγυητική επιστολή καλής εκτέλεσης ποσού …………… (………….) ευρώ.</w:t>
      </w:r>
    </w:p>
    <w:p w14:paraId="06C94EE4" w14:textId="77777777" w:rsidR="00C42283" w:rsidRDefault="00C42283" w:rsidP="00C42283">
      <w:pPr>
        <w:spacing w:after="0" w:line="240" w:lineRule="auto"/>
        <w:jc w:val="both"/>
      </w:pPr>
    </w:p>
    <w:p w14:paraId="513ED4C4" w14:textId="4DDF338C" w:rsidR="00C42283" w:rsidRDefault="00C42283" w:rsidP="00C42283">
      <w:pPr>
        <w:spacing w:after="0" w:line="240" w:lineRule="auto"/>
        <w:jc w:val="both"/>
      </w:pPr>
      <w:r>
        <w:t>Η εγγυητική επιστολή καλής εκτέλεσης επιστρέφεται στον Μισθωτή εντός τριάντα (30) ημερών από τη λήξη της παρούσας σύμβασης, η οποία βεβαιώνεται με σχετική απόφαση του Εθνικού Αρχαιολογικού Μουσείου και την αποχώρηση του Μισθωτή από τους χώρους του Μισθίου.</w:t>
      </w:r>
    </w:p>
    <w:p w14:paraId="205EC8E8" w14:textId="77777777" w:rsidR="00C42283" w:rsidRDefault="00C42283" w:rsidP="00C42283">
      <w:pPr>
        <w:spacing w:after="0" w:line="240" w:lineRule="auto"/>
        <w:jc w:val="both"/>
      </w:pPr>
    </w:p>
    <w:p w14:paraId="46AF14DE" w14:textId="02AB8EC6" w:rsidR="00C42283" w:rsidRDefault="00C42283" w:rsidP="00C42283">
      <w:pPr>
        <w:spacing w:after="0" w:line="240" w:lineRule="auto"/>
        <w:jc w:val="center"/>
        <w:rPr>
          <w:b/>
          <w:bCs/>
        </w:rPr>
      </w:pPr>
      <w:r w:rsidRPr="00E6569A">
        <w:rPr>
          <w:b/>
          <w:bCs/>
        </w:rPr>
        <w:t xml:space="preserve">ΑΡΘΡΟ </w:t>
      </w:r>
      <w:r>
        <w:rPr>
          <w:b/>
          <w:bCs/>
        </w:rPr>
        <w:t>4</w:t>
      </w:r>
      <w:r w:rsidRPr="00E6569A">
        <w:rPr>
          <w:b/>
          <w:bCs/>
          <w:vertAlign w:val="superscript"/>
        </w:rPr>
        <w:t>ο</w:t>
      </w:r>
      <w:r w:rsidRPr="00E6569A">
        <w:rPr>
          <w:b/>
          <w:bCs/>
        </w:rPr>
        <w:t xml:space="preserve"> </w:t>
      </w:r>
    </w:p>
    <w:p w14:paraId="74F2B629" w14:textId="6D9C4FCA" w:rsidR="00C42283" w:rsidRDefault="00C42283" w:rsidP="00C42283">
      <w:pPr>
        <w:spacing w:after="0" w:line="240" w:lineRule="auto"/>
        <w:jc w:val="center"/>
        <w:rPr>
          <w:b/>
          <w:bCs/>
        </w:rPr>
      </w:pPr>
      <w:r>
        <w:rPr>
          <w:b/>
          <w:bCs/>
        </w:rPr>
        <w:t>ΔΙΑΡΚΕΙΑ ΜΙΣΘΩΣΗΣ – ΣΥΜΒΑΤΙΚΕΣ ΠΡΟΘΕΣΜΙΕΣ</w:t>
      </w:r>
    </w:p>
    <w:p w14:paraId="4B0FBC4B" w14:textId="77777777" w:rsidR="00C42283" w:rsidRDefault="00C42283" w:rsidP="00325BB1">
      <w:pPr>
        <w:pStyle w:val="Default"/>
        <w:jc w:val="both"/>
        <w:rPr>
          <w:rFonts w:asciiTheme="minorHAnsi" w:hAnsiTheme="minorHAnsi"/>
          <w:lang w:val="el-GR"/>
        </w:rPr>
      </w:pPr>
    </w:p>
    <w:p w14:paraId="25DD74B1" w14:textId="1FDF26EA" w:rsidR="00C42283" w:rsidRDefault="00325BB1" w:rsidP="00325BB1">
      <w:pPr>
        <w:pStyle w:val="Default"/>
        <w:jc w:val="both"/>
        <w:rPr>
          <w:rFonts w:asciiTheme="minorHAnsi" w:hAnsiTheme="minorHAnsi"/>
          <w:lang w:val="el-GR"/>
        </w:rPr>
      </w:pPr>
      <w:r w:rsidRPr="00325BB1">
        <w:rPr>
          <w:rFonts w:asciiTheme="minorHAnsi" w:hAnsiTheme="minorHAnsi"/>
          <w:lang w:val="el-GR"/>
        </w:rPr>
        <w:t xml:space="preserve">Η διάρκεια της </w:t>
      </w:r>
      <w:r w:rsidR="007871A4">
        <w:rPr>
          <w:rFonts w:asciiTheme="minorHAnsi" w:hAnsiTheme="minorHAnsi"/>
          <w:lang w:val="el-GR"/>
        </w:rPr>
        <w:t xml:space="preserve">μίσθωσης </w:t>
      </w:r>
      <w:r w:rsidRPr="00325BB1">
        <w:rPr>
          <w:rFonts w:asciiTheme="minorHAnsi" w:hAnsiTheme="minorHAnsi"/>
          <w:lang w:val="el-GR"/>
        </w:rPr>
        <w:t xml:space="preserve">ορίζεται σε έξι (6) </w:t>
      </w:r>
      <w:r w:rsidR="00C42283">
        <w:rPr>
          <w:rFonts w:asciiTheme="minorHAnsi" w:hAnsiTheme="minorHAnsi"/>
          <w:lang w:val="el-GR"/>
        </w:rPr>
        <w:t xml:space="preserve">χρόνια </w:t>
      </w:r>
      <w:r w:rsidRPr="00325BB1">
        <w:rPr>
          <w:rFonts w:asciiTheme="minorHAnsi" w:hAnsiTheme="minorHAnsi"/>
          <w:lang w:val="el-GR"/>
        </w:rPr>
        <w:t xml:space="preserve">από την </w:t>
      </w:r>
      <w:r w:rsidR="00C42283">
        <w:rPr>
          <w:rFonts w:asciiTheme="minorHAnsi" w:hAnsiTheme="minorHAnsi"/>
          <w:lang w:val="el-GR"/>
        </w:rPr>
        <w:t xml:space="preserve">υπογραφή της </w:t>
      </w:r>
      <w:r w:rsidR="007871A4">
        <w:rPr>
          <w:rFonts w:asciiTheme="minorHAnsi" w:hAnsiTheme="minorHAnsi"/>
          <w:lang w:val="el-GR"/>
        </w:rPr>
        <w:t xml:space="preserve">παρούσας σύμβασης </w:t>
      </w:r>
      <w:r w:rsidR="00C42283">
        <w:rPr>
          <w:rFonts w:asciiTheme="minorHAnsi" w:hAnsiTheme="minorHAnsi"/>
          <w:lang w:val="el-GR"/>
        </w:rPr>
        <w:t>και δύναται να παραταθεί για επιπλέον έξι (6) χρόνια από τη λήξη της, κατ΄ανώτατο όριο.</w:t>
      </w:r>
    </w:p>
    <w:p w14:paraId="14E7F8FB" w14:textId="77777777" w:rsidR="00C42283" w:rsidRDefault="00C42283" w:rsidP="00325BB1">
      <w:pPr>
        <w:pStyle w:val="Default"/>
        <w:jc w:val="both"/>
        <w:rPr>
          <w:rFonts w:asciiTheme="minorHAnsi" w:hAnsiTheme="minorHAnsi"/>
          <w:lang w:val="el-GR"/>
        </w:rPr>
      </w:pPr>
    </w:p>
    <w:p w14:paraId="02889EC6" w14:textId="77777777" w:rsidR="00C42283" w:rsidRDefault="00325BB1" w:rsidP="00C42283">
      <w:pPr>
        <w:pStyle w:val="Default"/>
        <w:jc w:val="both"/>
        <w:rPr>
          <w:rFonts w:asciiTheme="minorHAnsi" w:hAnsiTheme="minorHAnsi"/>
          <w:lang w:val="el-GR"/>
        </w:rPr>
      </w:pPr>
      <w:r w:rsidRPr="00325BB1">
        <w:rPr>
          <w:rFonts w:asciiTheme="minorHAnsi" w:hAnsiTheme="minorHAnsi"/>
          <w:lang w:val="el-GR"/>
        </w:rPr>
        <w:t xml:space="preserve">Σιωπηρή παράταση της σύμβασης μίσθωσης δεν επιτρέπεται σε καμία περίπτωση. </w:t>
      </w:r>
    </w:p>
    <w:p w14:paraId="0187814F" w14:textId="77777777" w:rsidR="00C42283" w:rsidRDefault="00C42283" w:rsidP="00C42283">
      <w:pPr>
        <w:pStyle w:val="Default"/>
        <w:jc w:val="both"/>
        <w:rPr>
          <w:rFonts w:asciiTheme="minorHAnsi" w:hAnsiTheme="minorHAnsi"/>
          <w:lang w:val="el-GR"/>
        </w:rPr>
      </w:pPr>
    </w:p>
    <w:p w14:paraId="694C86B6" w14:textId="77777777" w:rsidR="00B97984" w:rsidRDefault="00325BB1" w:rsidP="00C42283">
      <w:pPr>
        <w:pStyle w:val="Default"/>
        <w:jc w:val="both"/>
        <w:rPr>
          <w:rFonts w:asciiTheme="minorHAnsi" w:hAnsiTheme="minorHAnsi"/>
          <w:lang w:val="el-GR"/>
        </w:rPr>
      </w:pPr>
      <w:r w:rsidRPr="00B97984">
        <w:rPr>
          <w:rFonts w:asciiTheme="minorHAnsi" w:hAnsiTheme="minorHAnsi"/>
          <w:lang w:val="el-GR"/>
        </w:rPr>
        <w:lastRenderedPageBreak/>
        <w:t xml:space="preserve">Ο </w:t>
      </w:r>
      <w:r w:rsidR="00C42283" w:rsidRPr="00B97984">
        <w:rPr>
          <w:rFonts w:asciiTheme="minorHAnsi" w:hAnsiTheme="minorHAnsi"/>
          <w:lang w:val="el-GR"/>
        </w:rPr>
        <w:t>Μ</w:t>
      </w:r>
      <w:r w:rsidRPr="00B97984">
        <w:rPr>
          <w:rFonts w:asciiTheme="minorHAnsi" w:hAnsiTheme="minorHAnsi"/>
          <w:lang w:val="el-GR"/>
        </w:rPr>
        <w:t xml:space="preserve">ισθωτής θα παραλάβει </w:t>
      </w:r>
      <w:r w:rsidR="00C42283" w:rsidRPr="00B97984">
        <w:rPr>
          <w:rFonts w:asciiTheme="minorHAnsi" w:hAnsiTheme="minorHAnsi"/>
          <w:lang w:val="el-GR"/>
        </w:rPr>
        <w:t>το Μ</w:t>
      </w:r>
      <w:r w:rsidRPr="00B97984">
        <w:rPr>
          <w:rFonts w:asciiTheme="minorHAnsi" w:hAnsiTheme="minorHAnsi"/>
          <w:lang w:val="el-GR"/>
        </w:rPr>
        <w:t>ίσθιο από επιτροπή που θα συγκροτηθεί από το</w:t>
      </w:r>
      <w:r w:rsidR="00C42283" w:rsidRPr="00B97984">
        <w:rPr>
          <w:rFonts w:asciiTheme="minorHAnsi" w:hAnsiTheme="minorHAnsi"/>
          <w:lang w:val="el-GR"/>
        </w:rPr>
        <w:t xml:space="preserve"> </w:t>
      </w:r>
      <w:r w:rsidR="00B97984" w:rsidRPr="00B97984">
        <w:rPr>
          <w:rFonts w:asciiTheme="minorHAnsi" w:hAnsiTheme="minorHAnsi"/>
          <w:lang w:val="el-GR"/>
        </w:rPr>
        <w:t xml:space="preserve">Εθνικό Αρχαιολογικό Μουσείο </w:t>
      </w:r>
      <w:r w:rsidRPr="00B97984">
        <w:rPr>
          <w:rFonts w:asciiTheme="minorHAnsi" w:hAnsiTheme="minorHAnsi"/>
          <w:lang w:val="el-GR"/>
        </w:rPr>
        <w:t xml:space="preserve">και θα συνταχθεί σχετικό πρωτόκολλο παράδοσης - παραλαβής και με τον ίδιο τρόπο θα παραδώσει το </w:t>
      </w:r>
      <w:r w:rsidR="00B97984">
        <w:rPr>
          <w:rFonts w:asciiTheme="minorHAnsi" w:hAnsiTheme="minorHAnsi"/>
          <w:lang w:val="el-GR"/>
        </w:rPr>
        <w:t>Μ</w:t>
      </w:r>
      <w:r w:rsidRPr="00B97984">
        <w:rPr>
          <w:rFonts w:asciiTheme="minorHAnsi" w:hAnsiTheme="minorHAnsi"/>
          <w:lang w:val="el-GR"/>
        </w:rPr>
        <w:t xml:space="preserve">ίσθιο κατά την καθ’ οιονδήποτε τρόπο λήξη της μίσθωσης. </w:t>
      </w:r>
    </w:p>
    <w:p w14:paraId="180DCBE1" w14:textId="77777777" w:rsidR="00B97984" w:rsidRDefault="00B97984" w:rsidP="00C42283">
      <w:pPr>
        <w:pStyle w:val="Default"/>
        <w:jc w:val="both"/>
        <w:rPr>
          <w:rFonts w:asciiTheme="minorHAnsi" w:hAnsiTheme="minorHAnsi"/>
          <w:lang w:val="el-GR"/>
        </w:rPr>
      </w:pPr>
    </w:p>
    <w:p w14:paraId="51FD81F1" w14:textId="37D8ED21" w:rsidR="00325BB1" w:rsidRDefault="00325BB1" w:rsidP="00C42283">
      <w:pPr>
        <w:pStyle w:val="Default"/>
        <w:jc w:val="both"/>
        <w:rPr>
          <w:rFonts w:asciiTheme="minorHAnsi" w:hAnsiTheme="minorHAnsi"/>
          <w:lang w:val="el-GR"/>
        </w:rPr>
      </w:pPr>
      <w:r w:rsidRPr="00B97984">
        <w:rPr>
          <w:rFonts w:asciiTheme="minorHAnsi" w:hAnsiTheme="minorHAnsi"/>
          <w:lang w:val="el-GR"/>
        </w:rPr>
        <w:t>Τα συμβαλλόμενα μέρη μπορούν να εξουσιοδοτήσουν τρίτους για την υπογραφή των πρωτοκόλλων παράδοσης – παραλαβής.</w:t>
      </w:r>
    </w:p>
    <w:p w14:paraId="6741FDBC" w14:textId="77777777" w:rsidR="00B97984" w:rsidRDefault="00B97984" w:rsidP="00C42283">
      <w:pPr>
        <w:pStyle w:val="Default"/>
        <w:jc w:val="both"/>
        <w:rPr>
          <w:rFonts w:asciiTheme="minorHAnsi" w:hAnsiTheme="minorHAnsi"/>
          <w:lang w:val="el-GR"/>
        </w:rPr>
      </w:pPr>
    </w:p>
    <w:p w14:paraId="2FF7F5E2" w14:textId="6A5D5B57" w:rsidR="00B97984" w:rsidRPr="00B97984" w:rsidRDefault="00B97984" w:rsidP="00B97984">
      <w:pPr>
        <w:spacing w:after="0" w:line="240" w:lineRule="auto"/>
        <w:jc w:val="center"/>
        <w:rPr>
          <w:b/>
          <w:bCs/>
        </w:rPr>
      </w:pPr>
      <w:r w:rsidRPr="00B97984">
        <w:rPr>
          <w:b/>
          <w:bCs/>
        </w:rPr>
        <w:t>ΑΡΘΡΟ 5</w:t>
      </w:r>
      <w:r w:rsidRPr="00B97984">
        <w:rPr>
          <w:b/>
          <w:bCs/>
          <w:vertAlign w:val="superscript"/>
        </w:rPr>
        <w:t>ο</w:t>
      </w:r>
      <w:r w:rsidRPr="00B97984">
        <w:rPr>
          <w:b/>
          <w:bCs/>
        </w:rPr>
        <w:t xml:space="preserve"> </w:t>
      </w:r>
    </w:p>
    <w:p w14:paraId="200545E7" w14:textId="7B79F978" w:rsidR="00B97984" w:rsidRPr="00B97984" w:rsidRDefault="00B97984" w:rsidP="00B97984">
      <w:pPr>
        <w:pStyle w:val="Default"/>
        <w:jc w:val="center"/>
        <w:rPr>
          <w:rFonts w:asciiTheme="minorHAnsi" w:hAnsiTheme="minorHAnsi"/>
          <w:b/>
          <w:bCs/>
          <w:lang w:val="el-GR"/>
        </w:rPr>
      </w:pPr>
      <w:r w:rsidRPr="00B97984">
        <w:rPr>
          <w:rFonts w:asciiTheme="minorHAnsi" w:hAnsiTheme="minorHAnsi"/>
          <w:b/>
          <w:bCs/>
          <w:lang w:val="el-GR"/>
        </w:rPr>
        <w:t>ΥΠΟΧΡΕΩΣΕΙΣ ΜΙΣΘΩΤΗ</w:t>
      </w:r>
    </w:p>
    <w:p w14:paraId="0740AD85" w14:textId="77777777" w:rsidR="00B97984" w:rsidRDefault="00B97984" w:rsidP="00C42283">
      <w:pPr>
        <w:pStyle w:val="Default"/>
        <w:jc w:val="both"/>
        <w:rPr>
          <w:rFonts w:asciiTheme="minorHAnsi" w:hAnsiTheme="minorHAnsi"/>
          <w:lang w:val="el-GR"/>
        </w:rPr>
      </w:pPr>
    </w:p>
    <w:p w14:paraId="1786C903" w14:textId="3A1BEAC4" w:rsidR="00B97984" w:rsidRDefault="00325BB1" w:rsidP="00B97984">
      <w:pPr>
        <w:pStyle w:val="Default"/>
        <w:spacing w:after="138"/>
        <w:jc w:val="both"/>
        <w:rPr>
          <w:rFonts w:ascii="Aptos" w:hAnsi="Aptos"/>
          <w:lang w:val="el-GR"/>
        </w:rPr>
      </w:pPr>
      <w:r w:rsidRPr="00325BB1">
        <w:rPr>
          <w:rFonts w:ascii="Aptos" w:hAnsi="Aptos"/>
          <w:lang w:val="el-GR"/>
        </w:rPr>
        <w:t xml:space="preserve">Κατά την εκτέλεση της σύμβασης ο </w:t>
      </w:r>
      <w:r w:rsidR="00B97984">
        <w:rPr>
          <w:rFonts w:ascii="Aptos" w:hAnsi="Aptos"/>
          <w:lang w:val="el-GR"/>
        </w:rPr>
        <w:t xml:space="preserve">Μισθωτής θα </w:t>
      </w:r>
      <w:r w:rsidRPr="00325BB1">
        <w:rPr>
          <w:rFonts w:ascii="Aptos" w:hAnsi="Aptos"/>
          <w:lang w:val="el-GR"/>
        </w:rPr>
        <w:t xml:space="preserve">τηρεί τις υποχρεώσεις </w:t>
      </w:r>
      <w:r w:rsidR="00B97984">
        <w:rPr>
          <w:rFonts w:ascii="Aptos" w:hAnsi="Aptos"/>
          <w:lang w:val="el-GR"/>
        </w:rPr>
        <w:t>του που προβλέπονται στην υπ’ αριθμ. …./2025 ως άνω αναφερόμενη πρόσκληση ενδιαφέροντος και τα Παραρτήματα αυτής.</w:t>
      </w:r>
    </w:p>
    <w:p w14:paraId="0A2C1911" w14:textId="4701DAE6" w:rsidR="00B97984" w:rsidRDefault="00B97984" w:rsidP="00B97984">
      <w:pPr>
        <w:spacing w:after="0" w:line="240" w:lineRule="auto"/>
        <w:jc w:val="center"/>
        <w:rPr>
          <w:b/>
          <w:bCs/>
        </w:rPr>
      </w:pPr>
      <w:r w:rsidRPr="00B97984">
        <w:rPr>
          <w:b/>
          <w:bCs/>
        </w:rPr>
        <w:t xml:space="preserve">ΑΡΘΡΟ </w:t>
      </w:r>
      <w:r>
        <w:rPr>
          <w:b/>
          <w:bCs/>
        </w:rPr>
        <w:t>6</w:t>
      </w:r>
      <w:r w:rsidRPr="00B97984">
        <w:rPr>
          <w:b/>
          <w:bCs/>
          <w:vertAlign w:val="superscript"/>
        </w:rPr>
        <w:t>ο</w:t>
      </w:r>
      <w:r w:rsidRPr="00B97984">
        <w:rPr>
          <w:b/>
          <w:bCs/>
        </w:rPr>
        <w:t xml:space="preserve"> </w:t>
      </w:r>
    </w:p>
    <w:p w14:paraId="467642D4" w14:textId="40F322A6" w:rsidR="00B97984" w:rsidRPr="00B97984" w:rsidRDefault="00B97984" w:rsidP="00B97984">
      <w:pPr>
        <w:spacing w:after="0" w:line="240" w:lineRule="auto"/>
        <w:jc w:val="center"/>
        <w:rPr>
          <w:b/>
          <w:bCs/>
        </w:rPr>
      </w:pPr>
      <w:r>
        <w:rPr>
          <w:b/>
          <w:bCs/>
        </w:rPr>
        <w:t>ΠΑΡΑΚΟΛΟΥΘΗΣΗ ΤΗΣ ΣΥΜΒΑΣΗΣ</w:t>
      </w:r>
    </w:p>
    <w:p w14:paraId="57CAB097" w14:textId="77777777" w:rsidR="00B97984" w:rsidRDefault="00B97984" w:rsidP="00B97984">
      <w:pPr>
        <w:pStyle w:val="Default"/>
        <w:jc w:val="both"/>
        <w:rPr>
          <w:rFonts w:ascii="Aptos" w:hAnsi="Aptos"/>
          <w:lang w:val="el-GR"/>
        </w:rPr>
      </w:pPr>
    </w:p>
    <w:p w14:paraId="007A90FD" w14:textId="79F17E3B" w:rsidR="00B97984" w:rsidRDefault="00FD5B4C" w:rsidP="00B97984">
      <w:pPr>
        <w:pStyle w:val="Default"/>
        <w:jc w:val="both"/>
        <w:rPr>
          <w:rFonts w:asciiTheme="minorHAnsi" w:hAnsiTheme="minorHAnsi"/>
          <w:lang w:val="el-GR"/>
        </w:rPr>
      </w:pPr>
      <w:r w:rsidRPr="00FD5B4C">
        <w:rPr>
          <w:rFonts w:asciiTheme="minorHAnsi" w:hAnsiTheme="minorHAnsi"/>
          <w:lang w:val="el-GR"/>
        </w:rPr>
        <w:t xml:space="preserve">Την τήρηση και εφαρμογή των όρων της </w:t>
      </w:r>
      <w:r w:rsidR="00B97984">
        <w:rPr>
          <w:rFonts w:asciiTheme="minorHAnsi" w:hAnsiTheme="minorHAnsi"/>
          <w:lang w:val="el-GR"/>
        </w:rPr>
        <w:t xml:space="preserve">σύμβασης </w:t>
      </w:r>
      <w:r w:rsidRPr="00FD5B4C">
        <w:rPr>
          <w:rFonts w:asciiTheme="minorHAnsi" w:hAnsiTheme="minorHAnsi"/>
          <w:lang w:val="el-GR"/>
        </w:rPr>
        <w:t xml:space="preserve">θα ελέγχει οποτεδήποτε </w:t>
      </w:r>
      <w:r w:rsidR="00B97984">
        <w:rPr>
          <w:rFonts w:asciiTheme="minorHAnsi" w:hAnsiTheme="minorHAnsi"/>
          <w:lang w:val="el-GR"/>
        </w:rPr>
        <w:t>το Εθνικό Αρχαιολογικό Μουσείο.</w:t>
      </w:r>
    </w:p>
    <w:p w14:paraId="4D09F89F" w14:textId="77777777" w:rsidR="00B97984" w:rsidRDefault="00B97984" w:rsidP="00B97984">
      <w:pPr>
        <w:pStyle w:val="Default"/>
        <w:jc w:val="both"/>
        <w:rPr>
          <w:rFonts w:asciiTheme="minorHAnsi" w:hAnsiTheme="minorHAnsi"/>
          <w:lang w:val="el-GR"/>
        </w:rPr>
      </w:pPr>
    </w:p>
    <w:p w14:paraId="577E484E" w14:textId="6EA9961A" w:rsidR="00FD5B4C" w:rsidRDefault="00255A0E" w:rsidP="00B97984">
      <w:pPr>
        <w:pStyle w:val="Default"/>
        <w:jc w:val="both"/>
        <w:rPr>
          <w:rFonts w:ascii="Aptos" w:hAnsi="Aptos" w:cs="Arial"/>
          <w:lang w:val="el-GR" w:eastAsia="el-GR" w:bidi="el-GR"/>
        </w:rPr>
      </w:pPr>
      <w:bookmarkStart w:id="1" w:name="_Hlk192861291"/>
      <w:r w:rsidRPr="00255A0E">
        <w:rPr>
          <w:rFonts w:ascii="Aptos" w:hAnsi="Aptos" w:cs="Arial"/>
          <w:bCs/>
          <w:lang w:val="el-GR" w:eastAsia="el-GR" w:bidi="el-GR"/>
        </w:rPr>
        <w:t>Το</w:t>
      </w:r>
      <w:r w:rsidRPr="00255A0E">
        <w:rPr>
          <w:rFonts w:ascii="Aptos" w:hAnsi="Aptos" w:cs="Arial"/>
          <w:b/>
          <w:lang w:val="el-GR" w:eastAsia="el-GR" w:bidi="el-GR"/>
        </w:rPr>
        <w:t xml:space="preserve"> </w:t>
      </w:r>
      <w:r w:rsidRPr="00255A0E">
        <w:rPr>
          <w:rFonts w:ascii="Aptos" w:hAnsi="Aptos" w:cs="Arial"/>
          <w:lang w:val="el-GR" w:eastAsia="el-GR" w:bidi="el-GR"/>
        </w:rPr>
        <w:t xml:space="preserve">Εθνικό Αρχαιολογικό Μουσείο </w:t>
      </w:r>
      <w:bookmarkEnd w:id="1"/>
      <w:r w:rsidRPr="00255A0E">
        <w:rPr>
          <w:rFonts w:ascii="Aptos" w:hAnsi="Aptos" w:cs="Arial"/>
          <w:lang w:val="el-GR" w:eastAsia="el-GR" w:bidi="el-GR"/>
        </w:rPr>
        <w:t>για το</w:t>
      </w:r>
      <w:r>
        <w:rPr>
          <w:rFonts w:ascii="Aptos" w:hAnsi="Aptos" w:cs="Arial"/>
          <w:lang w:val="el-GR" w:eastAsia="el-GR" w:bidi="el-GR"/>
        </w:rPr>
        <w:t xml:space="preserve"> </w:t>
      </w:r>
      <w:r w:rsidRPr="00255A0E">
        <w:rPr>
          <w:rFonts w:ascii="Aptos" w:hAnsi="Aptos" w:cs="Arial"/>
          <w:lang w:val="el-GR" w:eastAsia="el-GR" w:bidi="el-GR"/>
        </w:rPr>
        <w:t>σκοπό της διασταύρωσης των στοιχείων των πωλουμένων προϊόντων και τη διαφύλαξη των δικαιωμάτων του έχει το</w:t>
      </w:r>
      <w:r w:rsidRPr="00255A0E">
        <w:rPr>
          <w:rFonts w:ascii="Aptos" w:hAnsi="Aptos" w:cs="Arial"/>
          <w:lang w:val="el-GR" w:eastAsia="el-GR" w:bidi="el-GR"/>
        </w:rPr>
        <w:br/>
        <w:t xml:space="preserve">δικαίωμα να αιτείται και ο </w:t>
      </w:r>
      <w:r>
        <w:rPr>
          <w:rFonts w:ascii="Aptos" w:hAnsi="Aptos" w:cs="Arial"/>
          <w:lang w:val="el-GR" w:eastAsia="el-GR" w:bidi="el-GR"/>
        </w:rPr>
        <w:t xml:space="preserve">Μισθωτής </w:t>
      </w:r>
      <w:r w:rsidRPr="00255A0E">
        <w:rPr>
          <w:rFonts w:ascii="Aptos" w:hAnsi="Aptos" w:cs="Arial"/>
          <w:lang w:val="el-GR" w:eastAsia="el-GR" w:bidi="el-GR"/>
        </w:rPr>
        <w:t>την υποχρέωση να του γνωστοποιεί τα</w:t>
      </w:r>
      <w:r w:rsidRPr="00255A0E">
        <w:rPr>
          <w:rFonts w:ascii="Aptos" w:hAnsi="Aptos" w:cs="Arial"/>
          <w:lang w:val="el-GR" w:eastAsia="el-GR" w:bidi="el-GR"/>
        </w:rPr>
        <w:br/>
        <w:t>τιμολόγια και τα λοιπά νόμιμα παραστατικά (δελτία αποστολής κ.λπ.)</w:t>
      </w:r>
      <w:r w:rsidRPr="00255A0E">
        <w:rPr>
          <w:rFonts w:ascii="Aptos" w:hAnsi="Aptos" w:cs="Arial"/>
          <w:lang w:val="el-GR" w:eastAsia="el-GR" w:bidi="el-GR"/>
        </w:rPr>
        <w:br/>
        <w:t>προμήθειας κ.λπ. των προϊόντων που, σύμφωνα με τους όρους της παρούσας</w:t>
      </w:r>
      <w:r w:rsidRPr="00255A0E">
        <w:rPr>
          <w:rFonts w:ascii="Aptos" w:hAnsi="Aptos" w:cs="Arial"/>
          <w:lang w:val="el-GR" w:eastAsia="el-GR" w:bidi="el-GR"/>
        </w:rPr>
        <w:br/>
      </w:r>
      <w:r>
        <w:rPr>
          <w:rFonts w:ascii="Aptos" w:hAnsi="Aptos" w:cs="Arial"/>
          <w:lang w:val="el-GR" w:eastAsia="el-GR" w:bidi="el-GR"/>
        </w:rPr>
        <w:t>σ</w:t>
      </w:r>
      <w:r w:rsidRPr="00255A0E">
        <w:rPr>
          <w:rFonts w:ascii="Aptos" w:hAnsi="Aptos" w:cs="Arial"/>
          <w:lang w:val="el-GR" w:eastAsia="el-GR" w:bidi="el-GR"/>
        </w:rPr>
        <w:t xml:space="preserve">ύμβασης, θα πωλούνται στο </w:t>
      </w:r>
      <w:r>
        <w:rPr>
          <w:rFonts w:ascii="Aptos" w:hAnsi="Aptos" w:cs="Arial"/>
          <w:lang w:val="el-GR" w:eastAsia="el-GR" w:bidi="el-GR"/>
        </w:rPr>
        <w:t>Π</w:t>
      </w:r>
      <w:r w:rsidRPr="00255A0E">
        <w:rPr>
          <w:rFonts w:ascii="Aptos" w:hAnsi="Aptos" w:cs="Arial"/>
          <w:lang w:val="el-GR" w:eastAsia="el-GR" w:bidi="el-GR"/>
        </w:rPr>
        <w:t>ωλητήριο</w:t>
      </w:r>
      <w:r>
        <w:rPr>
          <w:rFonts w:ascii="Aptos" w:hAnsi="Aptos" w:cs="Arial"/>
          <w:lang w:val="el-GR" w:eastAsia="el-GR" w:bidi="el-GR"/>
        </w:rPr>
        <w:t xml:space="preserve"> αναμνηστικών ειδών - Μίσθιο</w:t>
      </w:r>
      <w:r w:rsidRPr="00255A0E">
        <w:rPr>
          <w:rFonts w:ascii="Aptos" w:hAnsi="Aptos" w:cs="Arial"/>
          <w:lang w:val="el-GR" w:eastAsia="el-GR" w:bidi="el-GR"/>
        </w:rPr>
        <w:t>.</w:t>
      </w:r>
    </w:p>
    <w:p w14:paraId="73BA51CA" w14:textId="77777777" w:rsidR="00255A0E" w:rsidRPr="00255A0E" w:rsidRDefault="00255A0E" w:rsidP="00B97984">
      <w:pPr>
        <w:pStyle w:val="Default"/>
        <w:jc w:val="both"/>
        <w:rPr>
          <w:rFonts w:ascii="Aptos" w:hAnsi="Aptos"/>
          <w:lang w:val="el-GR"/>
        </w:rPr>
      </w:pPr>
    </w:p>
    <w:p w14:paraId="1E2F3632" w14:textId="33BD2D73" w:rsidR="00FD5B4C" w:rsidRPr="00615FB8" w:rsidRDefault="00FD5B4C" w:rsidP="00B97984">
      <w:pPr>
        <w:pStyle w:val="Default"/>
        <w:jc w:val="both"/>
        <w:rPr>
          <w:rFonts w:asciiTheme="minorHAnsi" w:hAnsiTheme="minorHAnsi"/>
          <w:lang w:val="el-GR"/>
        </w:rPr>
      </w:pPr>
      <w:r w:rsidRPr="00FD5B4C">
        <w:rPr>
          <w:rFonts w:asciiTheme="minorHAnsi" w:hAnsiTheme="minorHAnsi"/>
          <w:lang w:val="el-GR"/>
        </w:rPr>
        <w:t xml:space="preserve">Σε περίπτωση </w:t>
      </w:r>
      <w:r w:rsidR="00B97984">
        <w:rPr>
          <w:rFonts w:asciiTheme="minorHAnsi" w:hAnsiTheme="minorHAnsi"/>
          <w:lang w:val="el-GR"/>
        </w:rPr>
        <w:t xml:space="preserve">αποδεδειγμένης </w:t>
      </w:r>
      <w:r w:rsidRPr="00FD5B4C">
        <w:rPr>
          <w:rFonts w:asciiTheme="minorHAnsi" w:hAnsiTheme="minorHAnsi"/>
          <w:lang w:val="el-GR"/>
        </w:rPr>
        <w:t xml:space="preserve">απόκλισης ή μη συμμόρφωσης του </w:t>
      </w:r>
      <w:r w:rsidR="00B97984">
        <w:rPr>
          <w:rFonts w:asciiTheme="minorHAnsi" w:hAnsiTheme="minorHAnsi"/>
          <w:lang w:val="el-GR"/>
        </w:rPr>
        <w:t>Μ</w:t>
      </w:r>
      <w:r w:rsidRPr="00FD5B4C">
        <w:rPr>
          <w:rFonts w:asciiTheme="minorHAnsi" w:hAnsiTheme="minorHAnsi"/>
          <w:lang w:val="el-GR"/>
        </w:rPr>
        <w:t xml:space="preserve">ισθωτή </w:t>
      </w:r>
      <w:r w:rsidR="00B97984">
        <w:rPr>
          <w:rFonts w:asciiTheme="minorHAnsi" w:hAnsiTheme="minorHAnsi"/>
          <w:lang w:val="el-GR"/>
        </w:rPr>
        <w:t xml:space="preserve">με </w:t>
      </w:r>
      <w:r w:rsidRPr="00FD5B4C">
        <w:rPr>
          <w:rFonts w:asciiTheme="minorHAnsi" w:hAnsiTheme="minorHAnsi"/>
          <w:lang w:val="el-GR"/>
        </w:rPr>
        <w:t xml:space="preserve">τις συμβατικές του υποχρεώσεις, ο </w:t>
      </w:r>
      <w:r w:rsidR="00B97984">
        <w:rPr>
          <w:rFonts w:asciiTheme="minorHAnsi" w:hAnsiTheme="minorHAnsi"/>
          <w:lang w:val="el-GR"/>
        </w:rPr>
        <w:t>Μ</w:t>
      </w:r>
      <w:r w:rsidRPr="00FD5B4C">
        <w:rPr>
          <w:rFonts w:asciiTheme="minorHAnsi" w:hAnsiTheme="minorHAnsi"/>
          <w:lang w:val="el-GR"/>
        </w:rPr>
        <w:t>ισθωτής υποχρεούται να συμμορφώνεται, σύμφωνα με τους προβλεπόμενους όρους της σύμβασης, άλλως επιβάλλονται οι κυρώσεις που προβλέπονται στη σύμβαση.</w:t>
      </w:r>
    </w:p>
    <w:p w14:paraId="2AAADB0E" w14:textId="77777777" w:rsidR="00A44933" w:rsidRDefault="00A44933" w:rsidP="00A44933">
      <w:pPr>
        <w:pStyle w:val="Default"/>
        <w:jc w:val="both"/>
        <w:rPr>
          <w:rFonts w:ascii="Aptos" w:hAnsi="Aptos"/>
          <w:lang w:val="el-GR"/>
        </w:rPr>
      </w:pPr>
    </w:p>
    <w:p w14:paraId="44F2231C" w14:textId="7B00FF40" w:rsidR="00B97984" w:rsidRPr="00B97984" w:rsidRDefault="00B97984" w:rsidP="00B97984">
      <w:pPr>
        <w:spacing w:after="0" w:line="240" w:lineRule="auto"/>
        <w:jc w:val="center"/>
        <w:rPr>
          <w:b/>
          <w:bCs/>
        </w:rPr>
      </w:pPr>
      <w:r w:rsidRPr="00B97984">
        <w:rPr>
          <w:b/>
          <w:bCs/>
        </w:rPr>
        <w:t>ΑΡΘΡΟ 7</w:t>
      </w:r>
      <w:r w:rsidRPr="00B97984">
        <w:rPr>
          <w:b/>
          <w:bCs/>
          <w:vertAlign w:val="superscript"/>
        </w:rPr>
        <w:t>ο</w:t>
      </w:r>
      <w:r w:rsidRPr="00B97984">
        <w:rPr>
          <w:b/>
          <w:bCs/>
        </w:rPr>
        <w:t xml:space="preserve"> </w:t>
      </w:r>
    </w:p>
    <w:p w14:paraId="7C540C3D" w14:textId="4DCC57AD" w:rsidR="00B97984" w:rsidRPr="00B97984" w:rsidRDefault="00B97984" w:rsidP="00B97984">
      <w:pPr>
        <w:pStyle w:val="Default"/>
        <w:jc w:val="center"/>
        <w:rPr>
          <w:rFonts w:ascii="Aptos" w:hAnsi="Aptos"/>
          <w:b/>
          <w:bCs/>
          <w:lang w:val="el-GR"/>
        </w:rPr>
      </w:pPr>
      <w:r w:rsidRPr="00B97984">
        <w:rPr>
          <w:rFonts w:ascii="Aptos" w:hAnsi="Aptos"/>
          <w:b/>
          <w:bCs/>
          <w:lang w:val="el-GR"/>
        </w:rPr>
        <w:t>ΜΗΝΙΑΙΟ ΜΙΣΘΩΜΑ – ΠΛΗΡΩΜΗ ΜΙΣΘΩΜΑΤΟΣ – ΟΙΚΟΝΟΜΙΚΟΥ ΑΝΤΑΛΛΑΓΜΑΤΟΣ</w:t>
      </w:r>
    </w:p>
    <w:p w14:paraId="7627F169" w14:textId="77777777" w:rsidR="00B97984" w:rsidRDefault="00B97984" w:rsidP="00B97984">
      <w:pPr>
        <w:widowControl w:val="0"/>
        <w:tabs>
          <w:tab w:val="left" w:pos="900"/>
        </w:tabs>
        <w:autoSpaceDE w:val="0"/>
        <w:autoSpaceDN w:val="0"/>
        <w:spacing w:before="39" w:after="0" w:line="276" w:lineRule="auto"/>
        <w:ind w:right="354"/>
        <w:jc w:val="both"/>
        <w:rPr>
          <w:sz w:val="22"/>
        </w:rPr>
      </w:pPr>
    </w:p>
    <w:p w14:paraId="0605E574" w14:textId="77777777" w:rsidR="001144B9" w:rsidRDefault="00B97984" w:rsidP="000D1E29">
      <w:pPr>
        <w:widowControl w:val="0"/>
        <w:tabs>
          <w:tab w:val="left" w:pos="900"/>
        </w:tabs>
        <w:autoSpaceDE w:val="0"/>
        <w:autoSpaceDN w:val="0"/>
        <w:spacing w:after="0" w:line="240" w:lineRule="auto"/>
        <w:jc w:val="both"/>
      </w:pPr>
      <w:r w:rsidRPr="00B97984">
        <w:t xml:space="preserve">Το μηνιαίο μίσθωμα για την εκμίσθωση </w:t>
      </w:r>
      <w:r w:rsidR="00193022">
        <w:t xml:space="preserve">του </w:t>
      </w:r>
      <w:r w:rsidRPr="00B97984">
        <w:t>Μισθίου</w:t>
      </w:r>
      <w:r w:rsidR="00193022">
        <w:t xml:space="preserve"> </w:t>
      </w:r>
      <w:r w:rsidRPr="00B97984">
        <w:t>είναι αυτό που προσέφερε ο</w:t>
      </w:r>
      <w:r w:rsidR="00193022">
        <w:t xml:space="preserve"> ανάδοχος Μισθωτής </w:t>
      </w:r>
      <w:r w:rsidRPr="00B97984">
        <w:t>με την οικονομική προσφορά και έχει ως εξής :</w:t>
      </w:r>
    </w:p>
    <w:p w14:paraId="5AB13AC7" w14:textId="77777777" w:rsidR="001144B9" w:rsidRDefault="001144B9" w:rsidP="001144B9">
      <w:pPr>
        <w:widowControl w:val="0"/>
        <w:tabs>
          <w:tab w:val="left" w:pos="900"/>
        </w:tabs>
        <w:autoSpaceDE w:val="0"/>
        <w:autoSpaceDN w:val="0"/>
        <w:spacing w:after="0" w:line="240" w:lineRule="auto"/>
        <w:ind w:right="352"/>
        <w:jc w:val="both"/>
      </w:pPr>
    </w:p>
    <w:p w14:paraId="4E64EE19" w14:textId="2B631CD5" w:rsidR="001144B9" w:rsidRDefault="001144B9" w:rsidP="001144B9">
      <w:pPr>
        <w:widowControl w:val="0"/>
        <w:tabs>
          <w:tab w:val="left" w:pos="900"/>
        </w:tabs>
        <w:autoSpaceDE w:val="0"/>
        <w:autoSpaceDN w:val="0"/>
        <w:spacing w:after="0" w:line="240" w:lineRule="auto"/>
        <w:ind w:right="352"/>
        <w:jc w:val="both"/>
        <w:rPr>
          <w:rFonts w:cs="Arial"/>
          <w:lang w:eastAsia="el-GR" w:bidi="el-GR"/>
        </w:rPr>
      </w:pPr>
      <w:r>
        <w:rPr>
          <w:rFonts w:cs="Arial"/>
          <w:lang w:eastAsia="el-GR" w:bidi="el-GR"/>
        </w:rPr>
        <w:t>………………………………………………………………………………………………………………………</w:t>
      </w:r>
    </w:p>
    <w:p w14:paraId="0A29807F" w14:textId="77777777" w:rsidR="001144B9" w:rsidRDefault="001144B9" w:rsidP="001144B9">
      <w:pPr>
        <w:widowControl w:val="0"/>
        <w:tabs>
          <w:tab w:val="left" w:pos="900"/>
        </w:tabs>
        <w:autoSpaceDE w:val="0"/>
        <w:autoSpaceDN w:val="0"/>
        <w:spacing w:after="0" w:line="240" w:lineRule="auto"/>
        <w:ind w:right="352"/>
        <w:jc w:val="both"/>
        <w:rPr>
          <w:rFonts w:cs="Arial"/>
          <w:lang w:eastAsia="el-GR" w:bidi="el-GR"/>
        </w:rPr>
      </w:pPr>
    </w:p>
    <w:p w14:paraId="06F8808E" w14:textId="00AE14D4" w:rsidR="001144B9" w:rsidRDefault="001144B9" w:rsidP="000D1E29">
      <w:pPr>
        <w:widowControl w:val="0"/>
        <w:tabs>
          <w:tab w:val="left" w:pos="900"/>
        </w:tabs>
        <w:autoSpaceDE w:val="0"/>
        <w:autoSpaceDN w:val="0"/>
        <w:spacing w:after="0" w:line="240" w:lineRule="auto"/>
        <w:jc w:val="both"/>
        <w:rPr>
          <w:rFonts w:cs="Arial"/>
          <w:lang w:eastAsia="el-GR" w:bidi="el-GR"/>
        </w:rPr>
      </w:pPr>
      <w:r w:rsidRPr="001144B9">
        <w:rPr>
          <w:rFonts w:cs="Arial"/>
          <w:lang w:eastAsia="el-GR" w:bidi="el-GR"/>
        </w:rPr>
        <w:t xml:space="preserve">Καθημερινά θα γίνεται εκκαθάριση «Ζ» των πωλήσεων από το </w:t>
      </w:r>
      <w:r w:rsidR="00255A0E">
        <w:rPr>
          <w:rFonts w:cs="Arial"/>
          <w:lang w:eastAsia="el-GR" w:bidi="el-GR"/>
        </w:rPr>
        <w:t>Π</w:t>
      </w:r>
      <w:r w:rsidRPr="001144B9">
        <w:rPr>
          <w:rFonts w:cs="Arial"/>
          <w:lang w:eastAsia="el-GR" w:bidi="el-GR"/>
        </w:rPr>
        <w:t>ωλητήριο</w:t>
      </w:r>
      <w:r w:rsidRPr="001144B9">
        <w:rPr>
          <w:rFonts w:ascii="Aptos" w:hAnsi="Aptos"/>
        </w:rPr>
        <w:t xml:space="preserve"> </w:t>
      </w:r>
      <w:r>
        <w:rPr>
          <w:rFonts w:ascii="Aptos" w:hAnsi="Aptos"/>
        </w:rPr>
        <w:t xml:space="preserve">αναμνηστικών ειδών </w:t>
      </w:r>
      <w:r w:rsidR="00255A0E">
        <w:rPr>
          <w:rFonts w:ascii="Aptos" w:hAnsi="Aptos"/>
        </w:rPr>
        <w:t xml:space="preserve">- </w:t>
      </w:r>
      <w:r>
        <w:rPr>
          <w:rFonts w:ascii="Aptos" w:hAnsi="Aptos"/>
        </w:rPr>
        <w:t>Μίσθιο</w:t>
      </w:r>
      <w:r w:rsidRPr="001144B9">
        <w:rPr>
          <w:rFonts w:cs="Arial"/>
          <w:lang w:eastAsia="el-GR" w:bidi="el-GR"/>
        </w:rPr>
        <w:t>.</w:t>
      </w:r>
      <w:r>
        <w:rPr>
          <w:rFonts w:cs="Arial"/>
          <w:lang w:eastAsia="el-GR" w:bidi="el-GR"/>
        </w:rPr>
        <w:t xml:space="preserve">  </w:t>
      </w:r>
      <w:r w:rsidRPr="001144B9">
        <w:rPr>
          <w:rFonts w:cs="Arial"/>
          <w:lang w:eastAsia="el-GR" w:bidi="el-GR"/>
        </w:rPr>
        <w:t>Αντίγραφο του «Ζ» των πωλήσεων θα προωθείται καθημερινά στο</w:t>
      </w:r>
      <w:r w:rsidRPr="001144B9">
        <w:rPr>
          <w:rFonts w:cs="Arial"/>
          <w:lang w:eastAsia="el-GR" w:bidi="el-GR"/>
        </w:rPr>
        <w:br/>
        <w:t>Λογιστήριο του Εθνικού Αρχαιολογικού Μουσείου. Το Εθνικό Αρχαιολογικό Μουσείο έχει το δικαίωμα</w:t>
      </w:r>
      <w:r>
        <w:rPr>
          <w:rFonts w:cs="Arial"/>
          <w:lang w:eastAsia="el-GR" w:bidi="el-GR"/>
        </w:rPr>
        <w:t xml:space="preserve"> </w:t>
      </w:r>
      <w:r w:rsidRPr="001144B9">
        <w:rPr>
          <w:rFonts w:cs="Arial"/>
          <w:lang w:eastAsia="el-GR" w:bidi="el-GR"/>
        </w:rPr>
        <w:t>όπως σε οποιαδήποτε ημέρα</w:t>
      </w:r>
      <w:r w:rsidRPr="001144B9">
        <w:rPr>
          <w:rFonts w:cs="Arial"/>
          <w:lang w:eastAsia="el-GR" w:bidi="el-GR"/>
        </w:rPr>
        <w:br/>
      </w:r>
      <w:r w:rsidRPr="001144B9">
        <w:rPr>
          <w:rFonts w:cs="Arial"/>
          <w:lang w:eastAsia="el-GR" w:bidi="el-GR"/>
        </w:rPr>
        <w:lastRenderedPageBreak/>
        <w:t xml:space="preserve">και ώρα πραγματοποιεί ελέγχους στο </w:t>
      </w:r>
      <w:r>
        <w:rPr>
          <w:rFonts w:cs="Arial"/>
          <w:lang w:eastAsia="el-GR" w:bidi="el-GR"/>
        </w:rPr>
        <w:t>Π</w:t>
      </w:r>
      <w:r w:rsidRPr="001144B9">
        <w:rPr>
          <w:rFonts w:cs="Arial"/>
          <w:lang w:eastAsia="el-GR" w:bidi="el-GR"/>
        </w:rPr>
        <w:t>ωλητήριο για την ορθή έκδοση των</w:t>
      </w:r>
      <w:r w:rsidRPr="001144B9">
        <w:rPr>
          <w:rFonts w:cs="Arial"/>
          <w:lang w:eastAsia="el-GR" w:bidi="el-GR"/>
        </w:rPr>
        <w:br/>
        <w:t>αποδείξεων.  Τυχόν μη έκδοση έστω και μιας αποδείξεως συνιστά δυνητικό λόγο καταγγελίας της σύμβασης, κατά τη διακριτική ευχέρεια του Εθνικού Αρχαιολογικού Μουσείου.</w:t>
      </w:r>
    </w:p>
    <w:p w14:paraId="3CD188D5" w14:textId="77777777" w:rsidR="001144B9" w:rsidRDefault="001144B9" w:rsidP="001144B9">
      <w:pPr>
        <w:widowControl w:val="0"/>
        <w:tabs>
          <w:tab w:val="left" w:pos="900"/>
        </w:tabs>
        <w:autoSpaceDE w:val="0"/>
        <w:autoSpaceDN w:val="0"/>
        <w:spacing w:after="0" w:line="240" w:lineRule="auto"/>
        <w:ind w:right="352"/>
        <w:jc w:val="both"/>
        <w:rPr>
          <w:rFonts w:cs="Arial"/>
          <w:lang w:eastAsia="el-GR" w:bidi="el-GR"/>
        </w:rPr>
      </w:pPr>
    </w:p>
    <w:p w14:paraId="01DAFF48" w14:textId="77777777" w:rsidR="00595E0A" w:rsidRDefault="00046EFF" w:rsidP="001144B9">
      <w:pPr>
        <w:pStyle w:val="Default"/>
        <w:jc w:val="both"/>
        <w:rPr>
          <w:rFonts w:ascii="Aptos" w:hAnsi="Aptos"/>
          <w:lang w:val="el-GR"/>
        </w:rPr>
      </w:pPr>
      <w:r>
        <w:rPr>
          <w:rFonts w:ascii="Aptos" w:hAnsi="Aptos"/>
          <w:lang w:val="el-GR"/>
        </w:rPr>
        <w:t xml:space="preserve">Το μηνιαίο μίσθωμα, πλέον ΦΠΑ ή χαρτοσήμου, και λοιπών κρατήσεων, θα καταβάλλεται στο Εθνικό Αρχαιολογικό Μουσείο από τον Μισθωτή </w:t>
      </w:r>
      <w:r w:rsidR="00255A0E">
        <w:rPr>
          <w:rFonts w:ascii="Aptos" w:hAnsi="Aptos"/>
          <w:lang w:val="el-GR"/>
        </w:rPr>
        <w:t xml:space="preserve">εντός των πρώτων πέντε (5) ημερών κάθε μήνα.  </w:t>
      </w:r>
    </w:p>
    <w:p w14:paraId="505FFBD5" w14:textId="77777777" w:rsidR="00595E0A" w:rsidRDefault="00595E0A" w:rsidP="001144B9">
      <w:pPr>
        <w:pStyle w:val="Default"/>
        <w:jc w:val="both"/>
        <w:rPr>
          <w:rFonts w:ascii="Aptos" w:hAnsi="Aptos"/>
          <w:lang w:val="el-GR"/>
        </w:rPr>
      </w:pPr>
    </w:p>
    <w:p w14:paraId="3EA502AC" w14:textId="6A3CF9F4" w:rsidR="001144B9" w:rsidRPr="00255A0E" w:rsidRDefault="001144B9" w:rsidP="001144B9">
      <w:pPr>
        <w:pStyle w:val="Default"/>
        <w:jc w:val="both"/>
        <w:rPr>
          <w:rFonts w:ascii="Aptos" w:hAnsi="Aptos"/>
          <w:lang w:val="el-GR"/>
        </w:rPr>
      </w:pPr>
      <w:r w:rsidRPr="001144B9">
        <w:rPr>
          <w:rFonts w:asciiTheme="minorHAnsi" w:hAnsiTheme="minorHAnsi" w:cs="Arial"/>
          <w:lang w:val="el-GR" w:eastAsia="el-GR" w:bidi="el-GR"/>
        </w:rPr>
        <w:t>Ταυτόχρονα θα γίνεται συνολική εκκαθάριση των πωλήσεων προ ΦΠΑ</w:t>
      </w:r>
      <w:r>
        <w:rPr>
          <w:rFonts w:asciiTheme="minorHAnsi" w:hAnsiTheme="minorHAnsi" w:cs="Arial"/>
          <w:lang w:val="el-GR" w:eastAsia="el-GR" w:bidi="el-GR"/>
        </w:rPr>
        <w:t xml:space="preserve"> και θα καταβάλλεται </w:t>
      </w:r>
      <w:r w:rsidR="00F05C5A">
        <w:rPr>
          <w:rFonts w:asciiTheme="minorHAnsi" w:hAnsiTheme="minorHAnsi" w:cs="Arial"/>
          <w:lang w:val="el-GR" w:eastAsia="el-GR" w:bidi="el-GR"/>
        </w:rPr>
        <w:t xml:space="preserve">στο Εθνικό Αρχαιολογικό Μουσείο </w:t>
      </w:r>
      <w:r>
        <w:rPr>
          <w:rFonts w:asciiTheme="minorHAnsi" w:hAnsiTheme="minorHAnsi" w:cs="Arial"/>
          <w:lang w:val="el-GR" w:eastAsia="el-GR" w:bidi="el-GR"/>
        </w:rPr>
        <w:t xml:space="preserve">ποσοστό </w:t>
      </w:r>
      <w:r w:rsidRPr="001144B9">
        <w:rPr>
          <w:rFonts w:asciiTheme="minorHAnsi" w:hAnsiTheme="minorHAnsi" w:cs="Arial"/>
          <w:lang w:val="el-GR" w:eastAsia="el-GR" w:bidi="el-GR"/>
        </w:rPr>
        <w:t>2 % των μηνιαίων πωλήσεων (προ ΦΠΑ) του</w:t>
      </w:r>
      <w:r>
        <w:rPr>
          <w:rFonts w:asciiTheme="minorHAnsi" w:hAnsiTheme="minorHAnsi" w:cs="Arial"/>
          <w:lang w:val="el-GR" w:eastAsia="el-GR" w:bidi="el-GR"/>
        </w:rPr>
        <w:t xml:space="preserve"> Πωλητηρίου</w:t>
      </w:r>
      <w:r w:rsidRPr="001144B9">
        <w:rPr>
          <w:rFonts w:asciiTheme="minorHAnsi" w:hAnsiTheme="minorHAnsi" w:cs="Arial"/>
          <w:lang w:val="el-GR" w:eastAsia="el-GR" w:bidi="el-GR"/>
        </w:rPr>
        <w:t>. Το ποσό θα καταβάλλεται στο Εθνικό Αρχαιολογικό Μουσείο ανά εξάμηνο εντός δεκαπέντε (15) ημερών από τη λήξη του Ιουνίου και του Δεκεμβρίου κάθε έτους.</w:t>
      </w:r>
    </w:p>
    <w:p w14:paraId="3587E134" w14:textId="77777777" w:rsidR="001144B9" w:rsidRDefault="001144B9" w:rsidP="00A44933">
      <w:pPr>
        <w:pStyle w:val="Default"/>
        <w:jc w:val="both"/>
        <w:rPr>
          <w:rFonts w:ascii="Aptos" w:hAnsi="Aptos"/>
          <w:lang w:val="el-GR"/>
        </w:rPr>
      </w:pPr>
    </w:p>
    <w:p w14:paraId="1DF8C420" w14:textId="58CADD15" w:rsidR="00A44933" w:rsidRPr="00A44933" w:rsidRDefault="00D46C9C" w:rsidP="00A44933">
      <w:pPr>
        <w:pStyle w:val="Default"/>
        <w:jc w:val="both"/>
        <w:rPr>
          <w:rFonts w:ascii="Aptos" w:hAnsi="Aptos"/>
          <w:lang w:val="el-GR"/>
        </w:rPr>
      </w:pPr>
      <w:r>
        <w:rPr>
          <w:rFonts w:ascii="Aptos" w:hAnsi="Aptos"/>
          <w:lang w:val="el-GR"/>
        </w:rPr>
        <w:t xml:space="preserve">Η ως άνω πληρωμή του μηνιαίου μισθώματος και του οικονομικού ανταλλάγματος θα γίνεται στους λογαριασμούς του Εθνικού Αρχαιολογικού Μουσείου </w:t>
      </w:r>
      <w:r w:rsidR="00A44933" w:rsidRPr="00A44933">
        <w:rPr>
          <w:rFonts w:ascii="Aptos" w:hAnsi="Aptos"/>
          <w:lang w:val="el-GR"/>
        </w:rPr>
        <w:t xml:space="preserve">που θα κοινοποιηθούν εγγράφως στον </w:t>
      </w:r>
      <w:r>
        <w:rPr>
          <w:rFonts w:ascii="Aptos" w:hAnsi="Aptos"/>
          <w:lang w:val="el-GR"/>
        </w:rPr>
        <w:t>Μ</w:t>
      </w:r>
      <w:r w:rsidR="00A44933" w:rsidRPr="00A44933">
        <w:rPr>
          <w:rFonts w:ascii="Aptos" w:hAnsi="Aptos"/>
          <w:lang w:val="el-GR"/>
        </w:rPr>
        <w:t xml:space="preserve">ισθωτή με την παράδοση του </w:t>
      </w:r>
      <w:r>
        <w:rPr>
          <w:rFonts w:ascii="Aptos" w:hAnsi="Aptos"/>
          <w:lang w:val="el-GR"/>
        </w:rPr>
        <w:t>Μισθίου</w:t>
      </w:r>
      <w:r w:rsidR="00A44933" w:rsidRPr="00A44933">
        <w:rPr>
          <w:rFonts w:ascii="Aptos" w:hAnsi="Aptos"/>
          <w:lang w:val="el-GR"/>
        </w:rPr>
        <w:t xml:space="preserve">. </w:t>
      </w:r>
    </w:p>
    <w:p w14:paraId="4EA0DB3C" w14:textId="77777777" w:rsidR="00A44933" w:rsidRPr="00615FB8" w:rsidRDefault="00A44933" w:rsidP="00A44933">
      <w:pPr>
        <w:pStyle w:val="Default"/>
        <w:jc w:val="both"/>
        <w:rPr>
          <w:rFonts w:ascii="Aptos" w:hAnsi="Aptos"/>
          <w:lang w:val="el-GR"/>
        </w:rPr>
      </w:pPr>
    </w:p>
    <w:p w14:paraId="6B88B92B" w14:textId="3E3AB19C" w:rsidR="00A44933" w:rsidRDefault="00A44933" w:rsidP="00A44933">
      <w:pPr>
        <w:pStyle w:val="Default"/>
        <w:jc w:val="both"/>
        <w:rPr>
          <w:rFonts w:ascii="Aptos" w:hAnsi="Aptos"/>
          <w:lang w:val="el-GR"/>
        </w:rPr>
      </w:pPr>
      <w:r w:rsidRPr="00A44933">
        <w:rPr>
          <w:rFonts w:ascii="Aptos" w:hAnsi="Aptos"/>
          <w:lang w:val="el-GR"/>
        </w:rPr>
        <w:t>Σε κάθε συναλλαγή (κατάθεση μισθώματος</w:t>
      </w:r>
      <w:r w:rsidR="00D46C9C">
        <w:rPr>
          <w:rFonts w:ascii="Aptos" w:hAnsi="Aptos"/>
          <w:lang w:val="el-GR"/>
        </w:rPr>
        <w:t xml:space="preserve">, πληρωμή οικονομικού </w:t>
      </w:r>
      <w:r w:rsidR="007871A4">
        <w:rPr>
          <w:rFonts w:ascii="Aptos" w:hAnsi="Aptos"/>
          <w:lang w:val="el-GR"/>
        </w:rPr>
        <w:t>ανταλλάγματος</w:t>
      </w:r>
      <w:r w:rsidRPr="00A44933">
        <w:rPr>
          <w:rFonts w:ascii="Aptos" w:hAnsi="Aptos"/>
          <w:lang w:val="el-GR"/>
        </w:rPr>
        <w:t xml:space="preserve">) στο πεδίο «πληροφορίες προς δικαιούχο» θα αναγράφεται υποχρεωτικά το όνομα του </w:t>
      </w:r>
      <w:r w:rsidR="00D46C9C">
        <w:rPr>
          <w:rFonts w:ascii="Aptos" w:hAnsi="Aptos"/>
          <w:lang w:val="el-GR"/>
        </w:rPr>
        <w:t>Μ</w:t>
      </w:r>
      <w:r w:rsidRPr="00A44933">
        <w:rPr>
          <w:rFonts w:ascii="Aptos" w:hAnsi="Aptos"/>
          <w:lang w:val="el-GR"/>
        </w:rPr>
        <w:t xml:space="preserve">ισθωτή όπως αυτό είναι αναγραμμένο στη σύμβαση και ο μοναδικός αριθμός ταυτότητας του </w:t>
      </w:r>
      <w:r w:rsidR="00D46C9C">
        <w:rPr>
          <w:rFonts w:ascii="Aptos" w:hAnsi="Aptos"/>
          <w:lang w:val="el-GR"/>
        </w:rPr>
        <w:t>Μ</w:t>
      </w:r>
      <w:r w:rsidRPr="00A44933">
        <w:rPr>
          <w:rFonts w:ascii="Aptos" w:hAnsi="Aptos"/>
          <w:lang w:val="el-GR"/>
        </w:rPr>
        <w:t xml:space="preserve">ισθίου, ο οποίος θα γνωστοποιείται στον </w:t>
      </w:r>
      <w:r w:rsidR="00D46C9C">
        <w:rPr>
          <w:rFonts w:ascii="Aptos" w:hAnsi="Aptos"/>
          <w:lang w:val="el-GR"/>
        </w:rPr>
        <w:t>Μ</w:t>
      </w:r>
      <w:r w:rsidRPr="00A44933">
        <w:rPr>
          <w:rFonts w:ascii="Aptos" w:hAnsi="Aptos"/>
          <w:lang w:val="el-GR"/>
        </w:rPr>
        <w:t xml:space="preserve">ισθωτή κατά την υπογραφή της σύμβασης. </w:t>
      </w:r>
    </w:p>
    <w:p w14:paraId="306C876E" w14:textId="77777777" w:rsidR="00D46C9C" w:rsidRPr="00A44933" w:rsidRDefault="00D46C9C" w:rsidP="00A44933">
      <w:pPr>
        <w:pStyle w:val="Default"/>
        <w:jc w:val="both"/>
        <w:rPr>
          <w:rFonts w:ascii="Aptos" w:hAnsi="Aptos"/>
          <w:lang w:val="el-GR"/>
        </w:rPr>
      </w:pPr>
    </w:p>
    <w:p w14:paraId="773493A4" w14:textId="33449292" w:rsidR="00A44933" w:rsidRPr="00A44933" w:rsidRDefault="00A44933" w:rsidP="00A44933">
      <w:pPr>
        <w:pStyle w:val="Default"/>
        <w:jc w:val="both"/>
        <w:rPr>
          <w:rFonts w:ascii="Aptos" w:hAnsi="Aptos"/>
          <w:lang w:val="el-GR"/>
        </w:rPr>
      </w:pPr>
      <w:r w:rsidRPr="00A44933">
        <w:rPr>
          <w:rFonts w:ascii="Aptos" w:hAnsi="Aptos"/>
          <w:lang w:val="el-GR"/>
        </w:rPr>
        <w:t xml:space="preserve">Στην αντίθετη περίπτωση </w:t>
      </w:r>
      <w:r w:rsidR="00D46C9C">
        <w:rPr>
          <w:rFonts w:ascii="Aptos" w:hAnsi="Aptos"/>
          <w:lang w:val="el-GR"/>
        </w:rPr>
        <w:t xml:space="preserve">το Εθνικό Αρχαιολογικό Μουσείο </w:t>
      </w:r>
      <w:r w:rsidRPr="00A44933">
        <w:rPr>
          <w:rFonts w:ascii="Aptos" w:hAnsi="Aptos"/>
          <w:lang w:val="el-GR"/>
        </w:rPr>
        <w:t xml:space="preserve">δεν φέρει οιαδήποτε ευθύνη για τυχόν καθυστερήσεις ή οποιαδήποτε άλλη επίπτωση σύμφωνα με τους όρους της </w:t>
      </w:r>
      <w:r w:rsidR="00D46C9C">
        <w:rPr>
          <w:rFonts w:ascii="Aptos" w:hAnsi="Aptos"/>
          <w:lang w:val="el-GR"/>
        </w:rPr>
        <w:t xml:space="preserve">πρόσκλησης εκδήλωσης ενδιαφέροντος και </w:t>
      </w:r>
      <w:r w:rsidR="00255A0E">
        <w:rPr>
          <w:rFonts w:ascii="Aptos" w:hAnsi="Aptos"/>
          <w:lang w:val="el-GR"/>
        </w:rPr>
        <w:t>της παρούσας σύμβασης.</w:t>
      </w:r>
    </w:p>
    <w:p w14:paraId="132D0A90" w14:textId="77777777" w:rsidR="00A44933" w:rsidRPr="00615FB8" w:rsidRDefault="00A44933" w:rsidP="00A44933">
      <w:pPr>
        <w:pStyle w:val="Default"/>
        <w:jc w:val="both"/>
        <w:rPr>
          <w:rFonts w:ascii="Aptos" w:hAnsi="Aptos"/>
          <w:lang w:val="el-GR"/>
        </w:rPr>
      </w:pPr>
    </w:p>
    <w:p w14:paraId="3ED446E3" w14:textId="66EFE408" w:rsidR="00F05C5A" w:rsidRDefault="00F05C5A" w:rsidP="00A44933">
      <w:pPr>
        <w:pStyle w:val="Default"/>
        <w:jc w:val="both"/>
        <w:rPr>
          <w:rFonts w:ascii="Aptos" w:hAnsi="Aptos"/>
          <w:lang w:val="el-GR"/>
        </w:rPr>
      </w:pPr>
      <w:r>
        <w:rPr>
          <w:rFonts w:ascii="Aptos" w:hAnsi="Aptos"/>
          <w:lang w:val="el-GR"/>
        </w:rPr>
        <w:t>Ο Μισθωτής οφείλει να αποπληρώνει εμπρόθεσμα τους λογαριασμούς κοινής ωφέλειας που τον αφορούν και ορίζονται στην πρόσκληση εκδήλωσης ενδιαφέροντος της σύμβασης αυτής.</w:t>
      </w:r>
    </w:p>
    <w:p w14:paraId="2C906239" w14:textId="77777777" w:rsidR="00A44933" w:rsidRPr="00615FB8" w:rsidRDefault="00A44933" w:rsidP="00A44933">
      <w:pPr>
        <w:pStyle w:val="Default"/>
        <w:jc w:val="both"/>
        <w:rPr>
          <w:rFonts w:ascii="Aptos" w:hAnsi="Aptos"/>
          <w:lang w:val="el-GR"/>
        </w:rPr>
      </w:pPr>
    </w:p>
    <w:p w14:paraId="69B94BA7" w14:textId="5C4DA74C" w:rsidR="0099231B" w:rsidRPr="0099231B" w:rsidRDefault="0099231B" w:rsidP="0099231B">
      <w:pPr>
        <w:spacing w:after="0" w:line="240" w:lineRule="auto"/>
        <w:jc w:val="center"/>
        <w:rPr>
          <w:b/>
          <w:bCs/>
        </w:rPr>
      </w:pPr>
      <w:r w:rsidRPr="0099231B">
        <w:rPr>
          <w:b/>
          <w:bCs/>
        </w:rPr>
        <w:t>ΑΡΘΡΟ 8</w:t>
      </w:r>
      <w:r w:rsidRPr="0099231B">
        <w:rPr>
          <w:b/>
          <w:bCs/>
          <w:vertAlign w:val="superscript"/>
        </w:rPr>
        <w:t>ο</w:t>
      </w:r>
      <w:r w:rsidRPr="0099231B">
        <w:rPr>
          <w:b/>
          <w:bCs/>
        </w:rPr>
        <w:t xml:space="preserve"> </w:t>
      </w:r>
    </w:p>
    <w:p w14:paraId="78F12379" w14:textId="3B447ECE" w:rsidR="00A44933" w:rsidRPr="0099231B" w:rsidRDefault="00A44933" w:rsidP="00A44933">
      <w:pPr>
        <w:pStyle w:val="Default"/>
        <w:jc w:val="both"/>
        <w:rPr>
          <w:rFonts w:asciiTheme="minorHAnsi" w:hAnsiTheme="minorHAnsi"/>
          <w:b/>
          <w:bCs/>
          <w:lang w:val="el-GR"/>
        </w:rPr>
      </w:pPr>
      <w:r w:rsidRPr="0099231B">
        <w:rPr>
          <w:rFonts w:asciiTheme="minorHAnsi" w:hAnsiTheme="minorHAnsi"/>
          <w:b/>
          <w:bCs/>
          <w:lang w:val="el-GR"/>
        </w:rPr>
        <w:t>ΑΠΑΓΟΡΕΥΣΗ ΥΠΟΜΙΣΘΩΣΗΣ ΚΑΙ ΣΙΩΠΗΡΗΣ ΑΝΑΜΙΣΘΩΣΗΣ</w:t>
      </w:r>
      <w:r w:rsidR="0099231B">
        <w:rPr>
          <w:rFonts w:asciiTheme="minorHAnsi" w:hAnsiTheme="minorHAnsi"/>
          <w:b/>
          <w:bCs/>
          <w:lang w:val="el-GR"/>
        </w:rPr>
        <w:t>, ΕΚΧΩΡΗΣΗΣ</w:t>
      </w:r>
      <w:r w:rsidRPr="0099231B">
        <w:rPr>
          <w:rFonts w:asciiTheme="minorHAnsi" w:hAnsiTheme="minorHAnsi"/>
          <w:b/>
          <w:bCs/>
          <w:lang w:val="el-GR"/>
        </w:rPr>
        <w:t xml:space="preserve"> – ΑΠΟΔΟΣΗ ΜΙΣΘΙΟΥ </w:t>
      </w:r>
    </w:p>
    <w:p w14:paraId="71FCA8EB" w14:textId="77777777" w:rsidR="00A44933" w:rsidRPr="00615FB8" w:rsidRDefault="00A44933" w:rsidP="00A44933">
      <w:pPr>
        <w:pStyle w:val="Default"/>
        <w:jc w:val="both"/>
        <w:rPr>
          <w:rFonts w:asciiTheme="minorHAnsi" w:hAnsiTheme="minorHAnsi"/>
          <w:lang w:val="el-GR"/>
        </w:rPr>
      </w:pPr>
    </w:p>
    <w:p w14:paraId="13C0DC0C" w14:textId="62D76445" w:rsidR="0099231B" w:rsidRDefault="00A44933" w:rsidP="00A44933">
      <w:pPr>
        <w:pStyle w:val="Default"/>
        <w:jc w:val="both"/>
        <w:rPr>
          <w:rFonts w:asciiTheme="minorHAnsi" w:hAnsiTheme="minorHAnsi"/>
          <w:lang w:val="el-GR"/>
        </w:rPr>
      </w:pPr>
      <w:r w:rsidRPr="00A44933">
        <w:rPr>
          <w:rFonts w:asciiTheme="minorHAnsi" w:hAnsiTheme="minorHAnsi"/>
          <w:lang w:val="el-GR"/>
        </w:rPr>
        <w:t>Δεν επιτρέπεται στ</w:t>
      </w:r>
      <w:r w:rsidR="0099231B">
        <w:rPr>
          <w:rFonts w:asciiTheme="minorHAnsi" w:hAnsiTheme="minorHAnsi"/>
          <w:lang w:val="el-GR"/>
        </w:rPr>
        <w:t xml:space="preserve">ον Μισθωτή </w:t>
      </w:r>
      <w:r w:rsidRPr="00A44933">
        <w:rPr>
          <w:rFonts w:asciiTheme="minorHAnsi" w:hAnsiTheme="minorHAnsi"/>
          <w:lang w:val="el-GR"/>
        </w:rPr>
        <w:t xml:space="preserve">για κανενός είδους αιτία η υπεκμίσθωση ή υπεργολαβία ή μεταβίβαση σε άλλον των δικαιωμάτων και υποχρεώσεών του από την παρούσα χωρίς την έγγραφη συναίνεση </w:t>
      </w:r>
      <w:r w:rsidR="0099231B">
        <w:rPr>
          <w:rFonts w:asciiTheme="minorHAnsi" w:hAnsiTheme="minorHAnsi"/>
          <w:lang w:val="el-GR"/>
        </w:rPr>
        <w:t>του Εθνικού Αρχαιολογικού Μουσείου.  Εξαιρείται η εκχώρηση της σύμβασης από τον Μισθωτή σε τράπεζα για λόγους χρηματοδότησης.</w:t>
      </w:r>
    </w:p>
    <w:p w14:paraId="0F3C942C" w14:textId="77777777" w:rsidR="0099231B" w:rsidRDefault="0099231B" w:rsidP="00A44933">
      <w:pPr>
        <w:pStyle w:val="Default"/>
        <w:jc w:val="both"/>
        <w:rPr>
          <w:rFonts w:asciiTheme="minorHAnsi" w:hAnsiTheme="minorHAnsi"/>
          <w:lang w:val="el-GR"/>
        </w:rPr>
      </w:pPr>
    </w:p>
    <w:p w14:paraId="55EAE2C0" w14:textId="16B546DD" w:rsidR="00A44933" w:rsidRPr="00A44933" w:rsidRDefault="00A44933" w:rsidP="00A44933">
      <w:pPr>
        <w:pStyle w:val="Default"/>
        <w:jc w:val="both"/>
        <w:rPr>
          <w:rFonts w:asciiTheme="minorHAnsi" w:hAnsiTheme="minorHAnsi"/>
          <w:lang w:val="el-GR"/>
        </w:rPr>
      </w:pPr>
      <w:r w:rsidRPr="00A44933">
        <w:rPr>
          <w:rFonts w:asciiTheme="minorHAnsi" w:hAnsiTheme="minorHAnsi"/>
          <w:lang w:val="el-GR"/>
        </w:rPr>
        <w:t xml:space="preserve">Ο </w:t>
      </w:r>
      <w:r w:rsidR="0099231B">
        <w:rPr>
          <w:rFonts w:asciiTheme="minorHAnsi" w:hAnsiTheme="minorHAnsi"/>
          <w:lang w:val="el-GR"/>
        </w:rPr>
        <w:t xml:space="preserve">Μισθωτής </w:t>
      </w:r>
      <w:r w:rsidRPr="00A44933">
        <w:rPr>
          <w:rFonts w:asciiTheme="minorHAnsi" w:hAnsiTheme="minorHAnsi"/>
          <w:lang w:val="el-GR"/>
        </w:rPr>
        <w:t xml:space="preserve">δεν απαλλάσσεται από τις συμβατικές του υποχρεώσεις και ευθύνες έναντι </w:t>
      </w:r>
      <w:r w:rsidR="0099231B">
        <w:rPr>
          <w:rFonts w:asciiTheme="minorHAnsi" w:hAnsiTheme="minorHAnsi"/>
          <w:lang w:val="el-GR"/>
        </w:rPr>
        <w:t xml:space="preserve">του Εθνικού Αρχαιολογικού Μουσείου </w:t>
      </w:r>
      <w:r w:rsidRPr="00A44933">
        <w:rPr>
          <w:rFonts w:asciiTheme="minorHAnsi" w:hAnsiTheme="minorHAnsi"/>
          <w:lang w:val="el-GR"/>
        </w:rPr>
        <w:t xml:space="preserve">ακόμη και σε περίπτωση που χορηγηθεί </w:t>
      </w:r>
      <w:r w:rsidR="0099231B">
        <w:rPr>
          <w:rFonts w:asciiTheme="minorHAnsi" w:hAnsiTheme="minorHAnsi"/>
          <w:lang w:val="el-GR"/>
        </w:rPr>
        <w:t xml:space="preserve">η </w:t>
      </w:r>
      <w:r w:rsidRPr="00A44933">
        <w:rPr>
          <w:rFonts w:asciiTheme="minorHAnsi" w:hAnsiTheme="minorHAnsi"/>
          <w:lang w:val="el-GR"/>
        </w:rPr>
        <w:t>έγγραφη συναίνεσ</w:t>
      </w:r>
      <w:r w:rsidR="0099231B">
        <w:rPr>
          <w:rFonts w:asciiTheme="minorHAnsi" w:hAnsiTheme="minorHAnsi"/>
          <w:lang w:val="el-GR"/>
        </w:rPr>
        <w:t>ή του</w:t>
      </w:r>
      <w:r w:rsidRPr="00A44933">
        <w:rPr>
          <w:rFonts w:asciiTheme="minorHAnsi" w:hAnsiTheme="minorHAnsi"/>
          <w:lang w:val="el-GR"/>
        </w:rPr>
        <w:t xml:space="preserve">. </w:t>
      </w:r>
    </w:p>
    <w:p w14:paraId="7E9B5139" w14:textId="77777777" w:rsidR="00A44933" w:rsidRPr="00615FB8" w:rsidRDefault="00A44933" w:rsidP="00A44933">
      <w:pPr>
        <w:pStyle w:val="Default"/>
        <w:jc w:val="both"/>
        <w:rPr>
          <w:rFonts w:asciiTheme="minorHAnsi" w:hAnsiTheme="minorHAnsi"/>
          <w:lang w:val="el-GR"/>
        </w:rPr>
      </w:pPr>
    </w:p>
    <w:p w14:paraId="2F09BB17" w14:textId="60B68EE6" w:rsidR="00A44933" w:rsidRPr="00A44933" w:rsidRDefault="00A44933" w:rsidP="00A44933">
      <w:pPr>
        <w:pStyle w:val="Default"/>
        <w:jc w:val="both"/>
        <w:rPr>
          <w:rFonts w:asciiTheme="minorHAnsi" w:hAnsiTheme="minorHAnsi"/>
          <w:lang w:val="el-GR"/>
        </w:rPr>
      </w:pPr>
      <w:r w:rsidRPr="00A44933">
        <w:rPr>
          <w:rFonts w:asciiTheme="minorHAnsi" w:hAnsiTheme="minorHAnsi"/>
          <w:lang w:val="el-GR"/>
        </w:rPr>
        <w:t>Σιωπηρ</w:t>
      </w:r>
      <w:r w:rsidR="0099231B">
        <w:rPr>
          <w:rFonts w:asciiTheme="minorHAnsi" w:hAnsiTheme="minorHAnsi"/>
          <w:lang w:val="el-GR"/>
        </w:rPr>
        <w:t xml:space="preserve">ή </w:t>
      </w:r>
      <w:r w:rsidRPr="00A44933">
        <w:rPr>
          <w:rFonts w:asciiTheme="minorHAnsi" w:hAnsiTheme="minorHAnsi"/>
          <w:lang w:val="el-GR"/>
        </w:rPr>
        <w:t xml:space="preserve">αναμίσθωση δεν επιτρέπεται. </w:t>
      </w:r>
    </w:p>
    <w:p w14:paraId="270A8E49" w14:textId="77777777" w:rsidR="00A44933" w:rsidRPr="00615FB8" w:rsidRDefault="00A44933" w:rsidP="00A44933">
      <w:pPr>
        <w:pStyle w:val="Default"/>
        <w:jc w:val="both"/>
        <w:rPr>
          <w:rFonts w:asciiTheme="minorHAnsi" w:hAnsiTheme="minorHAnsi"/>
          <w:lang w:val="el-GR"/>
        </w:rPr>
      </w:pPr>
    </w:p>
    <w:p w14:paraId="77C9828E" w14:textId="5DE3EDEC" w:rsidR="0099231B" w:rsidRDefault="0099231B" w:rsidP="0099231B">
      <w:pPr>
        <w:spacing w:after="0" w:line="240" w:lineRule="auto"/>
        <w:jc w:val="center"/>
        <w:rPr>
          <w:b/>
          <w:bCs/>
        </w:rPr>
      </w:pPr>
      <w:r w:rsidRPr="0099231B">
        <w:rPr>
          <w:b/>
          <w:bCs/>
        </w:rPr>
        <w:lastRenderedPageBreak/>
        <w:t xml:space="preserve">ΑΡΘΡΟ </w:t>
      </w:r>
      <w:r>
        <w:rPr>
          <w:b/>
          <w:bCs/>
        </w:rPr>
        <w:t>9</w:t>
      </w:r>
      <w:r w:rsidRPr="0099231B">
        <w:rPr>
          <w:b/>
          <w:bCs/>
          <w:vertAlign w:val="superscript"/>
        </w:rPr>
        <w:t>ο</w:t>
      </w:r>
      <w:r w:rsidRPr="0099231B">
        <w:rPr>
          <w:b/>
          <w:bCs/>
        </w:rPr>
        <w:t xml:space="preserve"> </w:t>
      </w:r>
    </w:p>
    <w:p w14:paraId="74D3082A" w14:textId="695099B8" w:rsidR="0099231B" w:rsidRPr="0099231B" w:rsidRDefault="0099231B" w:rsidP="0099231B">
      <w:pPr>
        <w:spacing w:after="0" w:line="240" w:lineRule="auto"/>
        <w:jc w:val="center"/>
        <w:rPr>
          <w:b/>
          <w:bCs/>
        </w:rPr>
      </w:pPr>
      <w:r>
        <w:rPr>
          <w:b/>
          <w:bCs/>
        </w:rPr>
        <w:t>ΜΟΝΟΜΕΡΗΣ ΛΥΣΗ ΤΗΣ ΣΥΜΒΑΣΗΣ</w:t>
      </w:r>
    </w:p>
    <w:p w14:paraId="226444FB" w14:textId="77777777" w:rsidR="0099231B" w:rsidRDefault="0099231B" w:rsidP="00A44933">
      <w:pPr>
        <w:pStyle w:val="Default"/>
        <w:jc w:val="both"/>
        <w:rPr>
          <w:rFonts w:asciiTheme="minorHAnsi" w:hAnsiTheme="minorHAnsi"/>
          <w:b/>
          <w:bCs/>
          <w:i/>
          <w:iCs/>
          <w:lang w:val="el-GR"/>
        </w:rPr>
      </w:pPr>
    </w:p>
    <w:p w14:paraId="429E5B74" w14:textId="7C983256" w:rsidR="00A44933" w:rsidRDefault="00F76251" w:rsidP="0025073A">
      <w:pPr>
        <w:pStyle w:val="Default"/>
        <w:jc w:val="both"/>
        <w:rPr>
          <w:rFonts w:asciiTheme="minorHAnsi" w:hAnsiTheme="minorHAnsi"/>
          <w:lang w:val="el-GR"/>
        </w:rPr>
      </w:pPr>
      <w:r w:rsidRPr="00F76251">
        <w:rPr>
          <w:rFonts w:asciiTheme="minorHAnsi" w:hAnsiTheme="minorHAnsi"/>
          <w:lang w:val="el-GR"/>
        </w:rPr>
        <w:t xml:space="preserve">Το Εθνικό Αρχαιολογικό Μουσείο δύναται με αιτιολογημένη απόφαση του Δ.Σ. να λύσει μονομερώς την σύμβαση, για σπουδαίο λόγο (όπως η ιδιόχρηση ή η εκτέλεση εργασιών επέκτασης-αναβάθμισης του Μουσείου), </w:t>
      </w:r>
      <w:r w:rsidR="0025073A">
        <w:rPr>
          <w:rFonts w:asciiTheme="minorHAnsi" w:hAnsiTheme="minorHAnsi"/>
          <w:lang w:val="el-GR"/>
        </w:rPr>
        <w:t xml:space="preserve">αλλά πάντοτε κατόπιν προειδοποίησης κοινοποιούμενης επί αποδείξει στον Μισθωτή έξι (6) μήνες πριν τη λύση της </w:t>
      </w:r>
      <w:bookmarkStart w:id="2" w:name="_GoBack"/>
      <w:bookmarkEnd w:id="2"/>
      <w:r w:rsidR="0025073A">
        <w:rPr>
          <w:rFonts w:asciiTheme="minorHAnsi" w:hAnsiTheme="minorHAnsi"/>
          <w:lang w:val="el-GR"/>
        </w:rPr>
        <w:t xml:space="preserve">σύμβασης.  </w:t>
      </w:r>
      <w:r w:rsidR="00A44933" w:rsidRPr="00A44933">
        <w:rPr>
          <w:rFonts w:asciiTheme="minorHAnsi" w:hAnsiTheme="minorHAnsi"/>
          <w:lang w:val="el-GR"/>
        </w:rPr>
        <w:t xml:space="preserve">Από την αιτία αυτή, ο </w:t>
      </w:r>
      <w:r w:rsidR="0025073A">
        <w:rPr>
          <w:rFonts w:asciiTheme="minorHAnsi" w:hAnsiTheme="minorHAnsi"/>
          <w:lang w:val="el-GR"/>
        </w:rPr>
        <w:t xml:space="preserve">Μισθωτής </w:t>
      </w:r>
      <w:r w:rsidR="00A44933" w:rsidRPr="00A44933">
        <w:rPr>
          <w:rFonts w:asciiTheme="minorHAnsi" w:hAnsiTheme="minorHAnsi"/>
          <w:lang w:val="el-GR"/>
        </w:rPr>
        <w:t xml:space="preserve">δεν δικαιούται καμίας αποζημίωσης παρά μόνο την ανάληψη των τυχόν προκαταβληθέντων και μη δεδουλευμένων μισθωμάτων, ενώ κάθε δικαίωμα ή απαίτηση που τρίτος έλκει από τον </w:t>
      </w:r>
      <w:r w:rsidR="0025073A">
        <w:rPr>
          <w:rFonts w:asciiTheme="minorHAnsi" w:hAnsiTheme="minorHAnsi"/>
          <w:lang w:val="el-GR"/>
        </w:rPr>
        <w:t xml:space="preserve">Μισθωτή </w:t>
      </w:r>
      <w:r w:rsidR="00A44933" w:rsidRPr="00A44933">
        <w:rPr>
          <w:rFonts w:asciiTheme="minorHAnsi" w:hAnsiTheme="minorHAnsi"/>
          <w:lang w:val="el-GR"/>
        </w:rPr>
        <w:t xml:space="preserve">δεν μπορεί να αντιταχθεί κατά του </w:t>
      </w:r>
      <w:r w:rsidR="0025073A">
        <w:rPr>
          <w:rFonts w:asciiTheme="minorHAnsi" w:hAnsiTheme="minorHAnsi"/>
          <w:lang w:val="el-GR"/>
        </w:rPr>
        <w:t>Εθνικού Αρχαιολογικού Μουσείου</w:t>
      </w:r>
      <w:r w:rsidR="00A44933" w:rsidRPr="00A44933">
        <w:rPr>
          <w:rFonts w:asciiTheme="minorHAnsi" w:hAnsiTheme="minorHAnsi"/>
          <w:lang w:val="el-GR"/>
        </w:rPr>
        <w:t xml:space="preserve">. </w:t>
      </w:r>
    </w:p>
    <w:p w14:paraId="1B76290E" w14:textId="77777777" w:rsidR="0025073A" w:rsidRPr="00A44933" w:rsidRDefault="0025073A" w:rsidP="00A44933">
      <w:pPr>
        <w:pStyle w:val="Default"/>
        <w:jc w:val="both"/>
        <w:rPr>
          <w:rFonts w:asciiTheme="minorHAnsi" w:hAnsiTheme="minorHAnsi"/>
          <w:lang w:val="el-GR"/>
        </w:rPr>
      </w:pPr>
    </w:p>
    <w:p w14:paraId="5D452D54" w14:textId="4CDDD3EC" w:rsidR="00A44933" w:rsidRPr="00615FB8" w:rsidRDefault="00A44933" w:rsidP="00A44933">
      <w:pPr>
        <w:pStyle w:val="Default"/>
        <w:jc w:val="both"/>
        <w:rPr>
          <w:rFonts w:asciiTheme="minorHAnsi" w:hAnsiTheme="minorHAnsi"/>
          <w:lang w:val="el-GR"/>
        </w:rPr>
      </w:pPr>
      <w:r w:rsidRPr="00A44933">
        <w:rPr>
          <w:rFonts w:asciiTheme="minorHAnsi" w:hAnsiTheme="minorHAnsi"/>
          <w:lang w:val="el-GR"/>
        </w:rPr>
        <w:t xml:space="preserve">Σε περίπτωση που ο </w:t>
      </w:r>
      <w:r w:rsidR="0025073A">
        <w:rPr>
          <w:rFonts w:asciiTheme="minorHAnsi" w:hAnsiTheme="minorHAnsi"/>
          <w:lang w:val="el-GR"/>
        </w:rPr>
        <w:t>Μ</w:t>
      </w:r>
      <w:r w:rsidRPr="00A44933">
        <w:rPr>
          <w:rFonts w:asciiTheme="minorHAnsi" w:hAnsiTheme="minorHAnsi"/>
          <w:lang w:val="el-GR"/>
        </w:rPr>
        <w:t xml:space="preserve">ισθωτής αποχωρήσει από το </w:t>
      </w:r>
      <w:r w:rsidR="0025073A">
        <w:rPr>
          <w:rFonts w:asciiTheme="minorHAnsi" w:hAnsiTheme="minorHAnsi"/>
          <w:lang w:val="el-GR"/>
        </w:rPr>
        <w:t>Μ</w:t>
      </w:r>
      <w:r w:rsidRPr="00A44933">
        <w:rPr>
          <w:rFonts w:asciiTheme="minorHAnsi" w:hAnsiTheme="minorHAnsi"/>
          <w:lang w:val="el-GR"/>
        </w:rPr>
        <w:t xml:space="preserve">ίσθιο ή προκαλέσει τη λύση της σύμβασης πριν την πάροδο του συμβατικού χρόνου, χωρίς τη συναίνεση του </w:t>
      </w:r>
      <w:r w:rsidR="0025073A">
        <w:rPr>
          <w:rFonts w:asciiTheme="minorHAnsi" w:hAnsiTheme="minorHAnsi"/>
          <w:lang w:val="el-GR"/>
        </w:rPr>
        <w:t>Εθνικού Αρχαιολογικού Μουσείου</w:t>
      </w:r>
      <w:r w:rsidRPr="00A44933">
        <w:rPr>
          <w:rFonts w:asciiTheme="minorHAnsi" w:hAnsiTheme="minorHAnsi"/>
          <w:lang w:val="el-GR"/>
        </w:rPr>
        <w:t>, η οποία δίνεται μόνο όταν συντρέχει σπουδαίος λόγος ή ανωτέρα βία, καθίστανται ληξιπρόθεσμα και απαιτητά όλα τα μισθώματα μέχρι την πάροδο του συμβατικού χρόνου, τα οποία, εάν δεν καταβληθούν οικειοθελώς, βεβαιώνονται με καταλογισμό και εισπράττονται με τις διατάξεις του ΚΕΔΕ.</w:t>
      </w:r>
    </w:p>
    <w:p w14:paraId="608BBF8E" w14:textId="77777777" w:rsidR="00A44933" w:rsidRPr="00615FB8" w:rsidRDefault="00A44933" w:rsidP="00A44933">
      <w:pPr>
        <w:pStyle w:val="Default"/>
        <w:jc w:val="both"/>
        <w:rPr>
          <w:rFonts w:asciiTheme="minorHAnsi" w:hAnsiTheme="minorHAnsi"/>
          <w:lang w:val="el-GR"/>
        </w:rPr>
      </w:pPr>
    </w:p>
    <w:p w14:paraId="55599C53" w14:textId="7A77ACD8" w:rsidR="0025073A" w:rsidRDefault="0025073A" w:rsidP="0025073A">
      <w:pPr>
        <w:spacing w:after="0" w:line="240" w:lineRule="auto"/>
        <w:jc w:val="center"/>
        <w:rPr>
          <w:b/>
          <w:bCs/>
        </w:rPr>
      </w:pPr>
      <w:r w:rsidRPr="0099231B">
        <w:rPr>
          <w:b/>
          <w:bCs/>
        </w:rPr>
        <w:t xml:space="preserve">ΑΡΘΡΟ </w:t>
      </w:r>
      <w:r>
        <w:rPr>
          <w:b/>
          <w:bCs/>
        </w:rPr>
        <w:t>10</w:t>
      </w:r>
      <w:r w:rsidRPr="0099231B">
        <w:rPr>
          <w:b/>
          <w:bCs/>
          <w:vertAlign w:val="superscript"/>
        </w:rPr>
        <w:t>ο</w:t>
      </w:r>
      <w:r w:rsidRPr="0099231B">
        <w:rPr>
          <w:b/>
          <w:bCs/>
        </w:rPr>
        <w:t xml:space="preserve"> </w:t>
      </w:r>
    </w:p>
    <w:p w14:paraId="0CAA48AF" w14:textId="3C2B8BF4" w:rsidR="0025073A" w:rsidRDefault="0025073A" w:rsidP="0025073A">
      <w:pPr>
        <w:spacing w:after="0" w:line="240" w:lineRule="auto"/>
        <w:jc w:val="center"/>
        <w:rPr>
          <w:b/>
          <w:bCs/>
        </w:rPr>
      </w:pPr>
      <w:r>
        <w:rPr>
          <w:b/>
          <w:bCs/>
        </w:rPr>
        <w:t>ΑΠΟΔΟΣΗ ΤΟΥ ΜΙΣΘΙΟΥ</w:t>
      </w:r>
    </w:p>
    <w:p w14:paraId="6B3BFE3D" w14:textId="77777777" w:rsidR="0025073A" w:rsidRDefault="0025073A" w:rsidP="00865C81">
      <w:pPr>
        <w:pStyle w:val="Default"/>
        <w:jc w:val="both"/>
        <w:rPr>
          <w:rFonts w:asciiTheme="minorHAnsi" w:hAnsiTheme="minorHAnsi"/>
          <w:lang w:val="el-GR"/>
        </w:rPr>
      </w:pPr>
    </w:p>
    <w:p w14:paraId="079F9704" w14:textId="4F48F719" w:rsidR="00865C81" w:rsidRDefault="00865C81" w:rsidP="00865C81">
      <w:pPr>
        <w:pStyle w:val="Default"/>
        <w:jc w:val="both"/>
        <w:rPr>
          <w:rFonts w:asciiTheme="minorHAnsi" w:hAnsiTheme="minorHAnsi"/>
          <w:lang w:val="el-GR"/>
        </w:rPr>
      </w:pPr>
      <w:r w:rsidRPr="00865C81">
        <w:rPr>
          <w:rFonts w:asciiTheme="minorHAnsi" w:hAnsiTheme="minorHAnsi"/>
          <w:lang w:val="el-GR"/>
        </w:rPr>
        <w:t xml:space="preserve">Μετά τη λήξη της συμβατικής διάρκειας ή λύση της μίσθωσης για οποιονδήποτε λόγο, με την επιφύλαξη των προηγούμενων παραγράφων, το Μίσθιο ελευθερώνεται αμέσως και χωρίς καμία άλλη διατύπωση ή όχληση κατά την ημέρα λήξης ή γνωστοποίησης της λύσης προς τον Μισθωτή σε ειδικώς συγκροτούμενη προς τούτο Επιτροπή Παραλαβής κατά τα οριζόμενα στην παράγραφο 3 του άρθρου 47 του Π.Δ. 715/1979 συντασσόμενου σχετικού πρωτοκόλλου παράδοσης-παραλαβής. Ο Μισθωτής οφείλει να παραδώσει το Μίσθιο σε καλή κατάσταση και κατά τους όρους της μισθωτικής σύμβασης και να απομακρύνει τον κινητό εξοπλισμό ιδιοκτησίας του. Όλες οι διαρρυθμίσεις, βελτιώσεις και προσθήκες παραμένουν επ’ ωφελεία του </w:t>
      </w:r>
      <w:r w:rsidR="00500EE7">
        <w:rPr>
          <w:rFonts w:asciiTheme="minorHAnsi" w:hAnsiTheme="minorHAnsi"/>
          <w:lang w:val="el-GR"/>
        </w:rPr>
        <w:t>Μ</w:t>
      </w:r>
      <w:r w:rsidRPr="00865C81">
        <w:rPr>
          <w:rFonts w:asciiTheme="minorHAnsi" w:hAnsiTheme="minorHAnsi"/>
          <w:lang w:val="el-GR"/>
        </w:rPr>
        <w:t xml:space="preserve">ισθίου, χωρίς αξίωση αποζημίωσης του </w:t>
      </w:r>
      <w:r w:rsidR="00500EE7">
        <w:rPr>
          <w:rFonts w:asciiTheme="minorHAnsi" w:hAnsiTheme="minorHAnsi"/>
          <w:lang w:val="el-GR"/>
        </w:rPr>
        <w:t>Μ</w:t>
      </w:r>
      <w:r w:rsidRPr="00865C81">
        <w:rPr>
          <w:rFonts w:asciiTheme="minorHAnsi" w:hAnsiTheme="minorHAnsi"/>
          <w:lang w:val="el-GR"/>
        </w:rPr>
        <w:t xml:space="preserve">ισθωτή. </w:t>
      </w:r>
    </w:p>
    <w:p w14:paraId="5E9F4E94" w14:textId="77777777" w:rsidR="00500EE7" w:rsidRDefault="00500EE7" w:rsidP="00865C81">
      <w:pPr>
        <w:pStyle w:val="Default"/>
        <w:jc w:val="both"/>
        <w:rPr>
          <w:rFonts w:asciiTheme="minorHAnsi" w:hAnsiTheme="minorHAnsi"/>
          <w:lang w:val="el-GR"/>
        </w:rPr>
      </w:pPr>
    </w:p>
    <w:p w14:paraId="10713558" w14:textId="4E441837" w:rsidR="00865C81" w:rsidRPr="00865C81" w:rsidRDefault="00865C81" w:rsidP="00865C81">
      <w:pPr>
        <w:pStyle w:val="Default"/>
        <w:jc w:val="both"/>
        <w:rPr>
          <w:rFonts w:asciiTheme="minorHAnsi" w:hAnsiTheme="minorHAnsi"/>
          <w:lang w:val="el-GR"/>
        </w:rPr>
      </w:pPr>
      <w:r w:rsidRPr="00865C81">
        <w:rPr>
          <w:rFonts w:asciiTheme="minorHAnsi" w:hAnsiTheme="minorHAnsi"/>
          <w:lang w:val="el-GR"/>
        </w:rPr>
        <w:t xml:space="preserve">Σε περίπτωση άρνησης απόδοσης του </w:t>
      </w:r>
      <w:r w:rsidR="00500EE7">
        <w:rPr>
          <w:rFonts w:asciiTheme="minorHAnsi" w:hAnsiTheme="minorHAnsi"/>
          <w:lang w:val="el-GR"/>
        </w:rPr>
        <w:t>Μ</w:t>
      </w:r>
      <w:r w:rsidRPr="00865C81">
        <w:rPr>
          <w:rFonts w:asciiTheme="minorHAnsi" w:hAnsiTheme="minorHAnsi"/>
          <w:lang w:val="el-GR"/>
        </w:rPr>
        <w:t xml:space="preserve">ισθίου επιβάλλονται σωρευτικώς τα ακόλουθα: </w:t>
      </w:r>
    </w:p>
    <w:p w14:paraId="62182FFB" w14:textId="4EE4AEF5" w:rsidR="00865C81" w:rsidRPr="00865C81" w:rsidRDefault="00865C81" w:rsidP="00865C81">
      <w:pPr>
        <w:pStyle w:val="Default"/>
        <w:jc w:val="both"/>
        <w:rPr>
          <w:rFonts w:asciiTheme="minorHAnsi" w:hAnsiTheme="minorHAnsi"/>
          <w:lang w:val="el-GR"/>
        </w:rPr>
      </w:pPr>
      <w:r w:rsidRPr="00865C81">
        <w:rPr>
          <w:rFonts w:asciiTheme="minorHAnsi" w:hAnsiTheme="minorHAnsi"/>
          <w:lang w:val="el-GR"/>
        </w:rPr>
        <w:t>(α) κατάπτωση της εγγυητικής επιστολής καλής εκτέλεσης του</w:t>
      </w:r>
      <w:r w:rsidR="00500EE7">
        <w:rPr>
          <w:rFonts w:asciiTheme="minorHAnsi" w:hAnsiTheme="minorHAnsi"/>
          <w:lang w:val="el-GR"/>
        </w:rPr>
        <w:t xml:space="preserve"> Μισθωτή</w:t>
      </w:r>
      <w:r w:rsidRPr="00865C81">
        <w:rPr>
          <w:rFonts w:asciiTheme="minorHAnsi" w:hAnsiTheme="minorHAnsi"/>
          <w:lang w:val="el-GR"/>
        </w:rPr>
        <w:t xml:space="preserve">, </w:t>
      </w:r>
    </w:p>
    <w:p w14:paraId="54F5A72B" w14:textId="6E7A4AAF" w:rsidR="00865C81" w:rsidRPr="00865C81" w:rsidRDefault="00865C81" w:rsidP="00865C81">
      <w:pPr>
        <w:pStyle w:val="Default"/>
        <w:jc w:val="both"/>
        <w:rPr>
          <w:rFonts w:asciiTheme="minorHAnsi" w:hAnsiTheme="minorHAnsi"/>
          <w:lang w:val="el-GR"/>
        </w:rPr>
      </w:pPr>
      <w:r w:rsidRPr="00865C81">
        <w:rPr>
          <w:rFonts w:asciiTheme="minorHAnsi" w:hAnsiTheme="minorHAnsi"/>
          <w:lang w:val="el-GR"/>
        </w:rPr>
        <w:t xml:space="preserve">(β) διατάσσεται σύμφωνα με τις οικείες διατάξεις, η αποβολή του </w:t>
      </w:r>
      <w:r w:rsidR="00500EE7">
        <w:rPr>
          <w:rFonts w:asciiTheme="minorHAnsi" w:hAnsiTheme="minorHAnsi"/>
          <w:lang w:val="el-GR"/>
        </w:rPr>
        <w:t>Μ</w:t>
      </w:r>
      <w:r w:rsidRPr="00865C81">
        <w:rPr>
          <w:rFonts w:asciiTheme="minorHAnsi" w:hAnsiTheme="minorHAnsi"/>
          <w:lang w:val="el-GR"/>
        </w:rPr>
        <w:t xml:space="preserve">ισθωτή από το </w:t>
      </w:r>
      <w:r w:rsidR="00500EE7">
        <w:rPr>
          <w:rFonts w:asciiTheme="minorHAnsi" w:hAnsiTheme="minorHAnsi"/>
          <w:lang w:val="el-GR"/>
        </w:rPr>
        <w:t>Μ</w:t>
      </w:r>
      <w:r w:rsidRPr="00865C81">
        <w:rPr>
          <w:rFonts w:asciiTheme="minorHAnsi" w:hAnsiTheme="minorHAnsi"/>
          <w:lang w:val="el-GR"/>
        </w:rPr>
        <w:t xml:space="preserve">ίσθιο, με την ταυτόχρονη αναζήτηση αποζημίωσης χρήσης για κάθε μισθωτικό μήνα, η οποία ανέρχεται σε ποσό ίσο με το οικονομικό αντάλλαγμα που προσέφερε ο </w:t>
      </w:r>
      <w:r w:rsidR="00500EE7">
        <w:rPr>
          <w:rFonts w:asciiTheme="minorHAnsi" w:hAnsiTheme="minorHAnsi"/>
          <w:lang w:val="el-GR"/>
        </w:rPr>
        <w:t xml:space="preserve">Μισθωτής </w:t>
      </w:r>
      <w:r w:rsidRPr="00865C81">
        <w:rPr>
          <w:rFonts w:asciiTheme="minorHAnsi" w:hAnsiTheme="minorHAnsi"/>
          <w:lang w:val="el-GR"/>
        </w:rPr>
        <w:t xml:space="preserve">τον προηγούμενο μήνα προ της λήξης της σύμβασης μίσθωσης. Η αποζημίωση αυτή ουδόλως συνιστά παράταση ή ανανέωση της μίσθωσης και ο </w:t>
      </w:r>
      <w:r w:rsidR="007871A4">
        <w:rPr>
          <w:rFonts w:asciiTheme="minorHAnsi" w:hAnsiTheme="minorHAnsi"/>
          <w:lang w:val="el-GR"/>
        </w:rPr>
        <w:t>Μ</w:t>
      </w:r>
      <w:r w:rsidRPr="00865C81">
        <w:rPr>
          <w:rFonts w:asciiTheme="minorHAnsi" w:hAnsiTheme="minorHAnsi"/>
          <w:lang w:val="el-GR"/>
        </w:rPr>
        <w:t xml:space="preserve">ισθωτής δεν θεμελιώνει κανένα δικαίωμα εξ αυτής. </w:t>
      </w:r>
    </w:p>
    <w:p w14:paraId="101DEA8E" w14:textId="579F43F6" w:rsidR="00865C81" w:rsidRPr="00865C81" w:rsidRDefault="00865C81" w:rsidP="00865C81">
      <w:pPr>
        <w:pStyle w:val="Default"/>
        <w:jc w:val="both"/>
        <w:rPr>
          <w:rFonts w:asciiTheme="minorHAnsi" w:hAnsiTheme="minorHAnsi"/>
          <w:lang w:val="el-GR"/>
        </w:rPr>
      </w:pPr>
      <w:r w:rsidRPr="00865C81">
        <w:rPr>
          <w:rFonts w:asciiTheme="minorHAnsi" w:hAnsiTheme="minorHAnsi"/>
          <w:lang w:val="el-GR"/>
        </w:rPr>
        <w:t>(</w:t>
      </w:r>
      <w:r w:rsidR="00500EE7">
        <w:rPr>
          <w:rFonts w:asciiTheme="minorHAnsi" w:hAnsiTheme="minorHAnsi"/>
          <w:lang w:val="el-GR"/>
        </w:rPr>
        <w:t>γ</w:t>
      </w:r>
      <w:r w:rsidRPr="00865C81">
        <w:rPr>
          <w:rFonts w:asciiTheme="minorHAnsi" w:hAnsiTheme="minorHAnsi"/>
          <w:lang w:val="el-GR"/>
        </w:rPr>
        <w:t xml:space="preserve">) Τέλος, καταλογίζεται με απόφαση του </w:t>
      </w:r>
      <w:r w:rsidR="007871A4">
        <w:rPr>
          <w:rFonts w:asciiTheme="minorHAnsi" w:hAnsiTheme="minorHAnsi"/>
          <w:lang w:val="el-GR"/>
        </w:rPr>
        <w:t xml:space="preserve">Εθνικού Αρχαιολογικού Μουσείου </w:t>
      </w:r>
      <w:r w:rsidRPr="00865C81">
        <w:rPr>
          <w:rFonts w:asciiTheme="minorHAnsi" w:hAnsiTheme="minorHAnsi"/>
          <w:lang w:val="el-GR"/>
        </w:rPr>
        <w:t xml:space="preserve">και σύμφωνα με τα οριζόμενα στο Π.Δ. 715/1979, ειδική ποινική ρήτρα που ανέρχεται για κάθε μήνα που δεν αποδίδεται το </w:t>
      </w:r>
      <w:r w:rsidR="00500EE7">
        <w:rPr>
          <w:rFonts w:asciiTheme="minorHAnsi" w:hAnsiTheme="minorHAnsi"/>
          <w:lang w:val="el-GR"/>
        </w:rPr>
        <w:t>Μ</w:t>
      </w:r>
      <w:r w:rsidRPr="00865C81">
        <w:rPr>
          <w:rFonts w:asciiTheme="minorHAnsi" w:hAnsiTheme="minorHAnsi"/>
          <w:lang w:val="el-GR"/>
        </w:rPr>
        <w:t>ίσθιο</w:t>
      </w:r>
      <w:r w:rsidR="00500EE7">
        <w:rPr>
          <w:rFonts w:asciiTheme="minorHAnsi" w:hAnsiTheme="minorHAnsi"/>
          <w:lang w:val="el-GR"/>
        </w:rPr>
        <w:t>,</w:t>
      </w:r>
      <w:r w:rsidRPr="00865C81">
        <w:rPr>
          <w:rFonts w:asciiTheme="minorHAnsi" w:hAnsiTheme="minorHAnsi"/>
          <w:lang w:val="el-GR"/>
        </w:rPr>
        <w:t xml:space="preserve"> σε ποσό ίσο με το οικονομικό αντάλλαγμα που προσέφερε ο </w:t>
      </w:r>
      <w:r w:rsidR="00500EE7">
        <w:rPr>
          <w:rFonts w:asciiTheme="minorHAnsi" w:hAnsiTheme="minorHAnsi"/>
          <w:lang w:val="el-GR"/>
        </w:rPr>
        <w:t xml:space="preserve">Μισθωτής </w:t>
      </w:r>
      <w:r w:rsidRPr="00865C81">
        <w:rPr>
          <w:rFonts w:asciiTheme="minorHAnsi" w:hAnsiTheme="minorHAnsi"/>
          <w:lang w:val="el-GR"/>
        </w:rPr>
        <w:t xml:space="preserve">τον προηγούμενο μήνα προ της λήξης της σύμβασης μίσθωσης. Σημειώνεται ότι η ειδική αυτή ποινική ρήτρα είναι ανεξάρτητη από την αποζημίωση χρήσης της ως άνω περ. β’. </w:t>
      </w:r>
    </w:p>
    <w:p w14:paraId="66BC0813" w14:textId="78E6C88E" w:rsidR="00865C81" w:rsidRDefault="00865C81" w:rsidP="00865C81">
      <w:pPr>
        <w:pStyle w:val="Default"/>
        <w:jc w:val="both"/>
        <w:rPr>
          <w:rFonts w:asciiTheme="minorHAnsi" w:hAnsiTheme="minorHAnsi"/>
          <w:lang w:val="el-GR"/>
        </w:rPr>
      </w:pPr>
      <w:r w:rsidRPr="00865C81">
        <w:rPr>
          <w:rFonts w:asciiTheme="minorHAnsi" w:hAnsiTheme="minorHAnsi"/>
          <w:lang w:val="el-GR"/>
        </w:rPr>
        <w:lastRenderedPageBreak/>
        <w:t xml:space="preserve">Ταυτόχρονα πραγματοποιείται η αφαίρεση </w:t>
      </w:r>
      <w:r w:rsidR="00500EE7">
        <w:rPr>
          <w:rFonts w:asciiTheme="minorHAnsi" w:hAnsiTheme="minorHAnsi"/>
          <w:lang w:val="el-GR"/>
        </w:rPr>
        <w:t xml:space="preserve">του </w:t>
      </w:r>
      <w:r w:rsidRPr="00865C81">
        <w:rPr>
          <w:rFonts w:asciiTheme="minorHAnsi" w:hAnsiTheme="minorHAnsi"/>
          <w:lang w:val="el-GR"/>
        </w:rPr>
        <w:t>επαγγελματικού εξοπλισμού με πρωτοβουλία και δαπάνες του</w:t>
      </w:r>
      <w:r w:rsidR="00500EE7">
        <w:rPr>
          <w:rFonts w:asciiTheme="minorHAnsi" w:hAnsiTheme="minorHAnsi"/>
          <w:lang w:val="el-GR"/>
        </w:rPr>
        <w:t xml:space="preserve"> Εθνικού Αρχαιολογικού Μουσείου</w:t>
      </w:r>
      <w:r w:rsidRPr="00865C81">
        <w:rPr>
          <w:rFonts w:asciiTheme="minorHAnsi" w:hAnsiTheme="minorHAnsi"/>
          <w:lang w:val="el-GR"/>
        </w:rPr>
        <w:t xml:space="preserve">, που καταλογίζονται στον Μισθωτή με βάση τις διατάξεις του Κ.Ε.Δ.Ε. </w:t>
      </w:r>
    </w:p>
    <w:p w14:paraId="5D605A77" w14:textId="77777777" w:rsidR="00500EE7" w:rsidRPr="00865C81" w:rsidRDefault="00500EE7" w:rsidP="00865C81">
      <w:pPr>
        <w:pStyle w:val="Default"/>
        <w:jc w:val="both"/>
        <w:rPr>
          <w:rFonts w:asciiTheme="minorHAnsi" w:hAnsiTheme="minorHAnsi"/>
          <w:lang w:val="el-GR"/>
        </w:rPr>
      </w:pPr>
    </w:p>
    <w:p w14:paraId="70F30470" w14:textId="568EAD79" w:rsidR="00865C81" w:rsidRDefault="00865C81" w:rsidP="00865C81">
      <w:pPr>
        <w:pStyle w:val="Default"/>
        <w:jc w:val="both"/>
        <w:rPr>
          <w:rFonts w:asciiTheme="minorHAnsi" w:hAnsiTheme="minorHAnsi"/>
          <w:lang w:val="el-GR"/>
        </w:rPr>
      </w:pPr>
      <w:r w:rsidRPr="00865C81">
        <w:rPr>
          <w:rFonts w:asciiTheme="minorHAnsi" w:hAnsiTheme="minorHAnsi"/>
          <w:lang w:val="el-GR"/>
        </w:rPr>
        <w:t>Τα πρωτόκολλα διοικητικής αποβολής εκτελούνται αναγκαστικά πέντε (5) ημέρες μετά την επίδοσή τους. Κατά του πρωτοκόλλου επιτρέπεται ανακοπή, η οποία ασκείται μέσα σε δεκαπέντε (15) ημέρες από την επίδοσή του. Η προθεσμία ανακοπής και η άσκηση αυτής δεν αναστέλλουν την εκτέλεση του πρωτοκόλλου. Το πρωτόκολλο διοικητικής αποβολής δύναται να επιδίδεται και εκτελείται και από δικαστικό επιμελητή σύμφωνα με τις διατάξεις του Ν. 2318/1995.</w:t>
      </w:r>
    </w:p>
    <w:p w14:paraId="1379F057" w14:textId="77777777" w:rsidR="00500EE7" w:rsidRDefault="00500EE7" w:rsidP="00865C81">
      <w:pPr>
        <w:pStyle w:val="Default"/>
        <w:jc w:val="both"/>
        <w:rPr>
          <w:rFonts w:asciiTheme="minorHAnsi" w:hAnsiTheme="minorHAnsi"/>
          <w:lang w:val="el-GR"/>
        </w:rPr>
      </w:pPr>
    </w:p>
    <w:p w14:paraId="6A9A96DF" w14:textId="18F262B2" w:rsidR="00500EE7" w:rsidRDefault="00500EE7" w:rsidP="00500EE7">
      <w:pPr>
        <w:spacing w:after="0" w:line="240" w:lineRule="auto"/>
        <w:jc w:val="center"/>
        <w:rPr>
          <w:b/>
          <w:bCs/>
        </w:rPr>
      </w:pPr>
      <w:r w:rsidRPr="0099231B">
        <w:rPr>
          <w:b/>
          <w:bCs/>
        </w:rPr>
        <w:t xml:space="preserve">ΑΡΘΡΟ </w:t>
      </w:r>
      <w:r>
        <w:rPr>
          <w:b/>
          <w:bCs/>
        </w:rPr>
        <w:t>11</w:t>
      </w:r>
      <w:r w:rsidRPr="0099231B">
        <w:rPr>
          <w:b/>
          <w:bCs/>
          <w:vertAlign w:val="superscript"/>
        </w:rPr>
        <w:t>ο</w:t>
      </w:r>
      <w:r w:rsidRPr="0099231B">
        <w:rPr>
          <w:b/>
          <w:bCs/>
        </w:rPr>
        <w:t xml:space="preserve"> </w:t>
      </w:r>
    </w:p>
    <w:p w14:paraId="789C397D" w14:textId="5313A8F8" w:rsidR="00500EE7" w:rsidRDefault="00500EE7" w:rsidP="00500EE7">
      <w:pPr>
        <w:spacing w:after="0" w:line="240" w:lineRule="auto"/>
        <w:jc w:val="center"/>
        <w:rPr>
          <w:b/>
          <w:bCs/>
        </w:rPr>
      </w:pPr>
      <w:r>
        <w:rPr>
          <w:b/>
          <w:bCs/>
        </w:rPr>
        <w:t>ΛΟΙΠΟΙ ΟΡΟΙ ΜΙΣΘΩΣΗΣ</w:t>
      </w:r>
    </w:p>
    <w:p w14:paraId="21EA57ED" w14:textId="77777777" w:rsidR="00500EE7" w:rsidRDefault="00500EE7" w:rsidP="00500EE7">
      <w:pPr>
        <w:spacing w:after="0" w:line="240" w:lineRule="auto"/>
        <w:jc w:val="both"/>
      </w:pPr>
    </w:p>
    <w:p w14:paraId="0024ABE7" w14:textId="3CF86FEB" w:rsidR="00500EE7" w:rsidRPr="00500EE7" w:rsidRDefault="00500EE7" w:rsidP="00500EE7">
      <w:pPr>
        <w:spacing w:after="0" w:line="240" w:lineRule="auto"/>
        <w:jc w:val="both"/>
      </w:pPr>
      <w:r>
        <w:t>Η παρούσα σύμβαση τροποποιείται μόνον εγγράφως.</w:t>
      </w:r>
    </w:p>
    <w:p w14:paraId="28451AB5" w14:textId="77777777" w:rsidR="00500EE7" w:rsidRPr="00615FB8" w:rsidRDefault="00500EE7" w:rsidP="00500EE7">
      <w:pPr>
        <w:pStyle w:val="Default"/>
        <w:jc w:val="both"/>
        <w:rPr>
          <w:rFonts w:asciiTheme="minorHAnsi" w:hAnsiTheme="minorHAnsi"/>
          <w:lang w:val="el-GR"/>
        </w:rPr>
      </w:pPr>
    </w:p>
    <w:p w14:paraId="1C82AB57" w14:textId="557E9CAA" w:rsidR="00865C81" w:rsidRDefault="00500EE7" w:rsidP="00500EE7">
      <w:pPr>
        <w:pStyle w:val="Default"/>
        <w:jc w:val="both"/>
        <w:rPr>
          <w:rFonts w:asciiTheme="minorHAnsi" w:hAnsiTheme="minorHAnsi"/>
          <w:lang w:val="el-GR"/>
        </w:rPr>
      </w:pPr>
      <w:r>
        <w:rPr>
          <w:rFonts w:asciiTheme="minorHAnsi" w:hAnsiTheme="minorHAnsi"/>
          <w:lang w:val="el-GR"/>
        </w:rPr>
        <w:t>Ως προς τα λοιπά θέματα της παρούσας σύμβασης μίσθωσης ισχύουν τα αναφερόμενα στην με αρ. πρωτ. ……/2025 πρόσκληση εκδήλωσης ενδιαφέροντος του Εθνικού Αρχαιολογικού Μουσείου σε συνδυασμό με την προσφορά του Μισθωτή.</w:t>
      </w:r>
    </w:p>
    <w:p w14:paraId="3D2CA222" w14:textId="77777777" w:rsidR="00500EE7" w:rsidRDefault="00500EE7" w:rsidP="00500EE7">
      <w:pPr>
        <w:pStyle w:val="Default"/>
        <w:jc w:val="both"/>
        <w:rPr>
          <w:rFonts w:asciiTheme="minorHAnsi" w:hAnsiTheme="minorHAnsi"/>
          <w:lang w:val="el-GR"/>
        </w:rPr>
      </w:pPr>
    </w:p>
    <w:p w14:paraId="272CD44A" w14:textId="03B0573C" w:rsidR="00500EE7" w:rsidRDefault="00500EE7" w:rsidP="00500EE7">
      <w:pPr>
        <w:spacing w:after="0" w:line="240" w:lineRule="auto"/>
        <w:jc w:val="center"/>
        <w:rPr>
          <w:b/>
          <w:bCs/>
        </w:rPr>
      </w:pPr>
      <w:r w:rsidRPr="0099231B">
        <w:rPr>
          <w:b/>
          <w:bCs/>
        </w:rPr>
        <w:t xml:space="preserve">ΑΡΘΡΟ </w:t>
      </w:r>
      <w:r>
        <w:rPr>
          <w:b/>
          <w:bCs/>
        </w:rPr>
        <w:t>12</w:t>
      </w:r>
      <w:r w:rsidRPr="0099231B">
        <w:rPr>
          <w:b/>
          <w:bCs/>
          <w:vertAlign w:val="superscript"/>
        </w:rPr>
        <w:t>ο</w:t>
      </w:r>
      <w:r w:rsidRPr="0099231B">
        <w:rPr>
          <w:b/>
          <w:bCs/>
        </w:rPr>
        <w:t xml:space="preserve"> </w:t>
      </w:r>
    </w:p>
    <w:p w14:paraId="26198BB2" w14:textId="6FEB73CA" w:rsidR="00500EE7" w:rsidRDefault="00500EE7" w:rsidP="00500EE7">
      <w:pPr>
        <w:spacing w:after="0" w:line="240" w:lineRule="auto"/>
        <w:jc w:val="center"/>
        <w:rPr>
          <w:b/>
          <w:bCs/>
        </w:rPr>
      </w:pPr>
      <w:r>
        <w:rPr>
          <w:b/>
          <w:bCs/>
        </w:rPr>
        <w:t>ΕΦΑΡΜΟΣΤΕΟ ΔΙΚΑΙΟ</w:t>
      </w:r>
    </w:p>
    <w:p w14:paraId="746F425E" w14:textId="77777777" w:rsidR="00500EE7" w:rsidRDefault="00500EE7" w:rsidP="00865C81">
      <w:pPr>
        <w:pStyle w:val="Default"/>
        <w:jc w:val="both"/>
        <w:rPr>
          <w:rFonts w:asciiTheme="minorHAnsi" w:hAnsiTheme="minorHAnsi"/>
          <w:lang w:val="el-GR"/>
        </w:rPr>
      </w:pPr>
    </w:p>
    <w:p w14:paraId="6877A6F1" w14:textId="1DEBAF90" w:rsidR="00865C81" w:rsidRPr="00865C81" w:rsidRDefault="00865C81" w:rsidP="00865C81">
      <w:pPr>
        <w:pStyle w:val="Default"/>
        <w:jc w:val="both"/>
        <w:rPr>
          <w:rFonts w:asciiTheme="minorHAnsi" w:hAnsiTheme="minorHAnsi"/>
          <w:lang w:val="el-GR"/>
        </w:rPr>
      </w:pPr>
      <w:r w:rsidRPr="00865C81">
        <w:rPr>
          <w:rFonts w:asciiTheme="minorHAnsi" w:hAnsiTheme="minorHAnsi"/>
          <w:lang w:val="el-GR"/>
        </w:rPr>
        <w:t xml:space="preserve">Η σύμβαση που θα συναφθεί διέπεται από το Ελληνικό Δίκαιο και ειδικότερα από τις διατάξεις του Π.Δ. 715/1979, τους όρους της παρούσας και της </w:t>
      </w:r>
      <w:r w:rsidR="00500EE7">
        <w:rPr>
          <w:rFonts w:asciiTheme="minorHAnsi" w:hAnsiTheme="minorHAnsi"/>
          <w:lang w:val="el-GR"/>
        </w:rPr>
        <w:t xml:space="preserve">υπ’ αριθμ. …./2025 πρόσκλησης εκδήλωσης ενδιαφέροντος του Εθνικού Αρχαιολογικού Μουσείου </w:t>
      </w:r>
      <w:r w:rsidRPr="00865C81">
        <w:rPr>
          <w:rFonts w:asciiTheme="minorHAnsi" w:hAnsiTheme="minorHAnsi"/>
          <w:lang w:val="el-GR"/>
        </w:rPr>
        <w:t>και συμπληρωματικά τον Αστικό Κώδικα. Ο Μισθωτής δηλώ</w:t>
      </w:r>
      <w:r w:rsidR="00500EE7">
        <w:rPr>
          <w:rFonts w:asciiTheme="minorHAnsi" w:hAnsiTheme="minorHAnsi"/>
          <w:lang w:val="el-GR"/>
        </w:rPr>
        <w:t>ν</w:t>
      </w:r>
      <w:r w:rsidRPr="00865C81">
        <w:rPr>
          <w:rFonts w:asciiTheme="minorHAnsi" w:hAnsiTheme="minorHAnsi"/>
          <w:lang w:val="el-GR"/>
        </w:rPr>
        <w:t xml:space="preserve">ει ρητά ότι γνωρίζει ότι η μίσθωση αυτή δεν υπάγεται στις διατάξεις του Π.Δ. 34/1995 ή σε αυτές για τις εμπορικές μισθώσεις, και σε καμία περίπτωση δεν θα έχουν ισχύ οι διατάξεις περί επαγγελματικής στέγης. </w:t>
      </w:r>
    </w:p>
    <w:p w14:paraId="1AC5EF17" w14:textId="77777777" w:rsidR="00500EE7" w:rsidRDefault="00500EE7" w:rsidP="00865C81">
      <w:pPr>
        <w:pStyle w:val="Default"/>
        <w:jc w:val="both"/>
        <w:rPr>
          <w:rFonts w:asciiTheme="minorHAnsi" w:hAnsiTheme="minorHAnsi"/>
          <w:lang w:val="el-GR"/>
        </w:rPr>
      </w:pPr>
    </w:p>
    <w:p w14:paraId="39DDEECC" w14:textId="3A78AFB1" w:rsidR="00865C81" w:rsidRPr="00615FB8" w:rsidRDefault="00865C81" w:rsidP="00865C81">
      <w:pPr>
        <w:pStyle w:val="Default"/>
        <w:jc w:val="both"/>
        <w:rPr>
          <w:rFonts w:asciiTheme="minorHAnsi" w:hAnsiTheme="minorHAnsi"/>
          <w:lang w:val="el-GR"/>
        </w:rPr>
      </w:pPr>
      <w:r w:rsidRPr="00865C81">
        <w:rPr>
          <w:rFonts w:asciiTheme="minorHAnsi" w:hAnsiTheme="minorHAnsi"/>
          <w:lang w:val="el-GR"/>
        </w:rPr>
        <w:t xml:space="preserve"> Σε περίπτωση που προκύψει οποιαδήποτε διαφορά (συμβατική ή εξωσυμβατική) σχετικά με την ερμηνεία ή την εκτέλεση ή την εφαρμογή της </w:t>
      </w:r>
      <w:r w:rsidR="00500EE7">
        <w:rPr>
          <w:rFonts w:asciiTheme="minorHAnsi" w:hAnsiTheme="minorHAnsi"/>
          <w:lang w:val="el-GR"/>
        </w:rPr>
        <w:t>σ</w:t>
      </w:r>
      <w:r w:rsidRPr="00865C81">
        <w:rPr>
          <w:rFonts w:asciiTheme="minorHAnsi" w:hAnsiTheme="minorHAnsi"/>
          <w:lang w:val="el-GR"/>
        </w:rPr>
        <w:t xml:space="preserve">ύμβασης ή με αφορμή αυτή, αποκλειστικά αρμόδια ορίζονται για την επίλυση της τα καθ’ ύλην αρμόδια Δικαστήρια </w:t>
      </w:r>
      <w:r w:rsidR="00500EE7">
        <w:rPr>
          <w:rFonts w:asciiTheme="minorHAnsi" w:hAnsiTheme="minorHAnsi"/>
          <w:lang w:val="el-GR"/>
        </w:rPr>
        <w:t xml:space="preserve">της Αθήνας </w:t>
      </w:r>
      <w:r w:rsidRPr="00865C81">
        <w:rPr>
          <w:rFonts w:asciiTheme="minorHAnsi" w:hAnsiTheme="minorHAnsi"/>
          <w:lang w:val="el-GR"/>
        </w:rPr>
        <w:t>Αθηνών, κατά ρητή παρέκταση αρμοδιότητας.</w:t>
      </w:r>
    </w:p>
    <w:p w14:paraId="7F439F25" w14:textId="77777777" w:rsidR="00865C81" w:rsidRPr="00615FB8" w:rsidRDefault="00865C81" w:rsidP="00865C81">
      <w:pPr>
        <w:pStyle w:val="Default"/>
        <w:jc w:val="center"/>
        <w:rPr>
          <w:rFonts w:asciiTheme="minorHAnsi" w:hAnsiTheme="minorHAnsi"/>
          <w:lang w:val="el-GR"/>
        </w:rPr>
      </w:pPr>
    </w:p>
    <w:p w14:paraId="6BFCEC29" w14:textId="7011CECF" w:rsidR="00865C81" w:rsidRPr="00865C81" w:rsidRDefault="00865C81" w:rsidP="00865C81">
      <w:pPr>
        <w:pStyle w:val="Default"/>
        <w:jc w:val="center"/>
        <w:rPr>
          <w:rFonts w:asciiTheme="minorHAnsi" w:hAnsiTheme="minorHAnsi"/>
          <w:lang w:val="el-GR"/>
        </w:rPr>
      </w:pPr>
      <w:r w:rsidRPr="00865C81">
        <w:rPr>
          <w:rFonts w:asciiTheme="minorHAnsi" w:hAnsiTheme="minorHAnsi"/>
          <w:b/>
          <w:bCs/>
          <w:lang w:val="el-GR"/>
        </w:rPr>
        <w:t>ΓΙΑ Τ</w:t>
      </w:r>
      <w:r w:rsidR="00500EE7">
        <w:rPr>
          <w:rFonts w:asciiTheme="minorHAnsi" w:hAnsiTheme="minorHAnsi"/>
          <w:b/>
          <w:bCs/>
          <w:lang w:val="el-GR"/>
        </w:rPr>
        <w:t>Ο ΕΘΝΙΚΟ ΑΡΧΑΙΟΛΟΓΙΚΟ ΜΟΥΣΕΙΟ</w:t>
      </w:r>
    </w:p>
    <w:p w14:paraId="2D26C8DC" w14:textId="63E707F9" w:rsidR="00865C81" w:rsidRPr="00500EE7" w:rsidRDefault="00500EE7" w:rsidP="00500EE7">
      <w:pPr>
        <w:pStyle w:val="Default"/>
        <w:jc w:val="center"/>
        <w:rPr>
          <w:rFonts w:asciiTheme="minorHAnsi" w:hAnsiTheme="minorHAnsi"/>
          <w:lang w:val="el-GR"/>
        </w:rPr>
      </w:pPr>
      <w:r>
        <w:rPr>
          <w:rFonts w:asciiTheme="minorHAnsi" w:hAnsiTheme="minorHAnsi"/>
          <w:b/>
          <w:bCs/>
          <w:lang w:val="el-GR"/>
        </w:rPr>
        <w:t>…</w:t>
      </w:r>
      <w:r w:rsidR="00865C81" w:rsidRPr="00865C81">
        <w:rPr>
          <w:rFonts w:asciiTheme="minorHAnsi" w:hAnsiTheme="minorHAnsi"/>
          <w:b/>
          <w:bCs/>
          <w:lang w:val="el-GR"/>
        </w:rPr>
        <w:t xml:space="preserve"> Πρόεδρος </w:t>
      </w:r>
    </w:p>
    <w:sectPr w:rsidR="00865C81" w:rsidRPr="00500E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B7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07792B"/>
    <w:multiLevelType w:val="hybridMultilevel"/>
    <w:tmpl w:val="79DA45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3F2048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5F940F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054F61"/>
    <w:multiLevelType w:val="multilevel"/>
    <w:tmpl w:val="2870CF36"/>
    <w:lvl w:ilvl="0">
      <w:start w:val="5"/>
      <w:numFmt w:val="decimal"/>
      <w:lvlText w:val="%1"/>
      <w:lvlJc w:val="left"/>
      <w:pPr>
        <w:ind w:left="520" w:hanging="382"/>
        <w:jc w:val="left"/>
      </w:pPr>
      <w:rPr>
        <w:rFonts w:hint="default"/>
        <w:lang w:val="el-GR" w:eastAsia="en-US" w:bidi="ar-SA"/>
      </w:rPr>
    </w:lvl>
    <w:lvl w:ilvl="1">
      <w:start w:val="1"/>
      <w:numFmt w:val="decimal"/>
      <w:lvlText w:val="%1.%2"/>
      <w:lvlJc w:val="left"/>
      <w:pPr>
        <w:ind w:left="520" w:hanging="382"/>
        <w:jc w:val="left"/>
      </w:pPr>
      <w:rPr>
        <w:rFonts w:ascii="Calibri" w:eastAsia="Calibri" w:hAnsi="Calibri" w:cs="Calibri" w:hint="default"/>
        <w:b w:val="0"/>
        <w:bCs w:val="0"/>
        <w:i w:val="0"/>
        <w:iCs w:val="0"/>
        <w:spacing w:val="0"/>
        <w:w w:val="100"/>
        <w:sz w:val="22"/>
        <w:szCs w:val="22"/>
        <w:lang w:val="el-GR" w:eastAsia="en-US" w:bidi="ar-SA"/>
      </w:rPr>
    </w:lvl>
    <w:lvl w:ilvl="2">
      <w:numFmt w:val="bullet"/>
      <w:lvlText w:val="•"/>
      <w:lvlJc w:val="left"/>
      <w:pPr>
        <w:ind w:left="2464" w:hanging="382"/>
      </w:pPr>
      <w:rPr>
        <w:rFonts w:hint="default"/>
        <w:lang w:val="el-GR" w:eastAsia="en-US" w:bidi="ar-SA"/>
      </w:rPr>
    </w:lvl>
    <w:lvl w:ilvl="3">
      <w:numFmt w:val="bullet"/>
      <w:lvlText w:val="•"/>
      <w:lvlJc w:val="left"/>
      <w:pPr>
        <w:ind w:left="3436" w:hanging="382"/>
      </w:pPr>
      <w:rPr>
        <w:rFonts w:hint="default"/>
        <w:lang w:val="el-GR" w:eastAsia="en-US" w:bidi="ar-SA"/>
      </w:rPr>
    </w:lvl>
    <w:lvl w:ilvl="4">
      <w:numFmt w:val="bullet"/>
      <w:lvlText w:val="•"/>
      <w:lvlJc w:val="left"/>
      <w:pPr>
        <w:ind w:left="4408" w:hanging="382"/>
      </w:pPr>
      <w:rPr>
        <w:rFonts w:hint="default"/>
        <w:lang w:val="el-GR" w:eastAsia="en-US" w:bidi="ar-SA"/>
      </w:rPr>
    </w:lvl>
    <w:lvl w:ilvl="5">
      <w:numFmt w:val="bullet"/>
      <w:lvlText w:val="•"/>
      <w:lvlJc w:val="left"/>
      <w:pPr>
        <w:ind w:left="5380" w:hanging="382"/>
      </w:pPr>
      <w:rPr>
        <w:rFonts w:hint="default"/>
        <w:lang w:val="el-GR" w:eastAsia="en-US" w:bidi="ar-SA"/>
      </w:rPr>
    </w:lvl>
    <w:lvl w:ilvl="6">
      <w:numFmt w:val="bullet"/>
      <w:lvlText w:val="•"/>
      <w:lvlJc w:val="left"/>
      <w:pPr>
        <w:ind w:left="6352" w:hanging="382"/>
      </w:pPr>
      <w:rPr>
        <w:rFonts w:hint="default"/>
        <w:lang w:val="el-GR" w:eastAsia="en-US" w:bidi="ar-SA"/>
      </w:rPr>
    </w:lvl>
    <w:lvl w:ilvl="7">
      <w:numFmt w:val="bullet"/>
      <w:lvlText w:val="•"/>
      <w:lvlJc w:val="left"/>
      <w:pPr>
        <w:ind w:left="7324" w:hanging="382"/>
      </w:pPr>
      <w:rPr>
        <w:rFonts w:hint="default"/>
        <w:lang w:val="el-GR" w:eastAsia="en-US" w:bidi="ar-SA"/>
      </w:rPr>
    </w:lvl>
    <w:lvl w:ilvl="8">
      <w:numFmt w:val="bullet"/>
      <w:lvlText w:val="•"/>
      <w:lvlJc w:val="left"/>
      <w:pPr>
        <w:ind w:left="8296" w:hanging="382"/>
      </w:pPr>
      <w:rPr>
        <w:rFonts w:hint="default"/>
        <w:lang w:val="el-GR" w:eastAsia="en-US" w:bidi="ar-S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9F5"/>
    <w:rsid w:val="00010110"/>
    <w:rsid w:val="00046EFF"/>
    <w:rsid w:val="000B0195"/>
    <w:rsid w:val="000D1E29"/>
    <w:rsid w:val="001144B9"/>
    <w:rsid w:val="00191157"/>
    <w:rsid w:val="00193022"/>
    <w:rsid w:val="0025073A"/>
    <w:rsid w:val="00255A0E"/>
    <w:rsid w:val="002D302F"/>
    <w:rsid w:val="002E1DDE"/>
    <w:rsid w:val="00325BB1"/>
    <w:rsid w:val="003501A7"/>
    <w:rsid w:val="004B2C5D"/>
    <w:rsid w:val="00500EE7"/>
    <w:rsid w:val="00522E81"/>
    <w:rsid w:val="00595E0A"/>
    <w:rsid w:val="00615FB8"/>
    <w:rsid w:val="00655D94"/>
    <w:rsid w:val="00664443"/>
    <w:rsid w:val="00664CD3"/>
    <w:rsid w:val="00686F04"/>
    <w:rsid w:val="007871A4"/>
    <w:rsid w:val="007A5849"/>
    <w:rsid w:val="007F4D2E"/>
    <w:rsid w:val="00865C81"/>
    <w:rsid w:val="0099231B"/>
    <w:rsid w:val="00A44933"/>
    <w:rsid w:val="00A55F5F"/>
    <w:rsid w:val="00B97984"/>
    <w:rsid w:val="00C42283"/>
    <w:rsid w:val="00D31E1E"/>
    <w:rsid w:val="00D46C9C"/>
    <w:rsid w:val="00D70E3E"/>
    <w:rsid w:val="00DA29F5"/>
    <w:rsid w:val="00E6569A"/>
    <w:rsid w:val="00F05C5A"/>
    <w:rsid w:val="00F76251"/>
    <w:rsid w:val="00FD44DD"/>
    <w:rsid w:val="00FD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8132"/>
  <w15:chartTrackingRefBased/>
  <w15:docId w15:val="{F22DFA7A-3A7B-4A8D-9C5B-315B4E5F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lang w:val="el-GR"/>
    </w:rPr>
  </w:style>
  <w:style w:type="paragraph" w:styleId="1">
    <w:name w:val="heading 1"/>
    <w:basedOn w:val="a"/>
    <w:next w:val="a"/>
    <w:link w:val="1Char"/>
    <w:uiPriority w:val="9"/>
    <w:qFormat/>
    <w:rsid w:val="00DA2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unhideWhenUsed/>
    <w:qFormat/>
    <w:rsid w:val="00DA2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A29F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A29F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A29F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A29F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A29F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A29F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A29F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29F5"/>
    <w:rPr>
      <w:rFonts w:asciiTheme="majorHAnsi" w:eastAsiaTheme="majorEastAsia" w:hAnsiTheme="majorHAnsi" w:cstheme="majorBidi"/>
      <w:color w:val="0F4761" w:themeColor="accent1" w:themeShade="BF"/>
      <w:sz w:val="40"/>
      <w:szCs w:val="40"/>
      <w:lang w:val="el-GR"/>
    </w:rPr>
  </w:style>
  <w:style w:type="character" w:customStyle="1" w:styleId="2Char">
    <w:name w:val="Επικεφαλίδα 2 Char"/>
    <w:basedOn w:val="a0"/>
    <w:link w:val="2"/>
    <w:uiPriority w:val="9"/>
    <w:rsid w:val="00DA29F5"/>
    <w:rPr>
      <w:rFonts w:asciiTheme="majorHAnsi" w:eastAsiaTheme="majorEastAsia" w:hAnsiTheme="majorHAnsi" w:cstheme="majorBidi"/>
      <w:color w:val="0F4761" w:themeColor="accent1" w:themeShade="BF"/>
      <w:sz w:val="32"/>
      <w:szCs w:val="32"/>
      <w:lang w:val="el-GR"/>
    </w:rPr>
  </w:style>
  <w:style w:type="character" w:customStyle="1" w:styleId="3Char">
    <w:name w:val="Επικεφαλίδα 3 Char"/>
    <w:basedOn w:val="a0"/>
    <w:link w:val="3"/>
    <w:uiPriority w:val="9"/>
    <w:semiHidden/>
    <w:rsid w:val="00DA29F5"/>
    <w:rPr>
      <w:rFonts w:eastAsiaTheme="majorEastAsia" w:cstheme="majorBidi"/>
      <w:color w:val="0F4761" w:themeColor="accent1" w:themeShade="BF"/>
      <w:sz w:val="28"/>
      <w:szCs w:val="28"/>
      <w:lang w:val="el-GR"/>
    </w:rPr>
  </w:style>
  <w:style w:type="character" w:customStyle="1" w:styleId="4Char">
    <w:name w:val="Επικεφαλίδα 4 Char"/>
    <w:basedOn w:val="a0"/>
    <w:link w:val="4"/>
    <w:uiPriority w:val="9"/>
    <w:semiHidden/>
    <w:rsid w:val="00DA29F5"/>
    <w:rPr>
      <w:rFonts w:eastAsiaTheme="majorEastAsia" w:cstheme="majorBidi"/>
      <w:i/>
      <w:iCs/>
      <w:color w:val="0F4761" w:themeColor="accent1" w:themeShade="BF"/>
      <w:lang w:val="el-GR"/>
    </w:rPr>
  </w:style>
  <w:style w:type="character" w:customStyle="1" w:styleId="5Char">
    <w:name w:val="Επικεφαλίδα 5 Char"/>
    <w:basedOn w:val="a0"/>
    <w:link w:val="5"/>
    <w:uiPriority w:val="9"/>
    <w:semiHidden/>
    <w:rsid w:val="00DA29F5"/>
    <w:rPr>
      <w:rFonts w:eastAsiaTheme="majorEastAsia" w:cstheme="majorBidi"/>
      <w:color w:val="0F4761" w:themeColor="accent1" w:themeShade="BF"/>
      <w:lang w:val="el-GR"/>
    </w:rPr>
  </w:style>
  <w:style w:type="character" w:customStyle="1" w:styleId="6Char">
    <w:name w:val="Επικεφαλίδα 6 Char"/>
    <w:basedOn w:val="a0"/>
    <w:link w:val="6"/>
    <w:uiPriority w:val="9"/>
    <w:semiHidden/>
    <w:rsid w:val="00DA29F5"/>
    <w:rPr>
      <w:rFonts w:eastAsiaTheme="majorEastAsia" w:cstheme="majorBidi"/>
      <w:i/>
      <w:iCs/>
      <w:color w:val="595959" w:themeColor="text1" w:themeTint="A6"/>
      <w:lang w:val="el-GR"/>
    </w:rPr>
  </w:style>
  <w:style w:type="character" w:customStyle="1" w:styleId="7Char">
    <w:name w:val="Επικεφαλίδα 7 Char"/>
    <w:basedOn w:val="a0"/>
    <w:link w:val="7"/>
    <w:uiPriority w:val="9"/>
    <w:semiHidden/>
    <w:rsid w:val="00DA29F5"/>
    <w:rPr>
      <w:rFonts w:eastAsiaTheme="majorEastAsia" w:cstheme="majorBidi"/>
      <w:color w:val="595959" w:themeColor="text1" w:themeTint="A6"/>
      <w:lang w:val="el-GR"/>
    </w:rPr>
  </w:style>
  <w:style w:type="character" w:customStyle="1" w:styleId="8Char">
    <w:name w:val="Επικεφαλίδα 8 Char"/>
    <w:basedOn w:val="a0"/>
    <w:link w:val="8"/>
    <w:uiPriority w:val="9"/>
    <w:semiHidden/>
    <w:rsid w:val="00DA29F5"/>
    <w:rPr>
      <w:rFonts w:eastAsiaTheme="majorEastAsia" w:cstheme="majorBidi"/>
      <w:i/>
      <w:iCs/>
      <w:color w:val="272727" w:themeColor="text1" w:themeTint="D8"/>
      <w:lang w:val="el-GR"/>
    </w:rPr>
  </w:style>
  <w:style w:type="character" w:customStyle="1" w:styleId="9Char">
    <w:name w:val="Επικεφαλίδα 9 Char"/>
    <w:basedOn w:val="a0"/>
    <w:link w:val="9"/>
    <w:uiPriority w:val="9"/>
    <w:semiHidden/>
    <w:rsid w:val="00DA29F5"/>
    <w:rPr>
      <w:rFonts w:eastAsiaTheme="majorEastAsia" w:cstheme="majorBidi"/>
      <w:color w:val="272727" w:themeColor="text1" w:themeTint="D8"/>
      <w:lang w:val="el-GR"/>
    </w:rPr>
  </w:style>
  <w:style w:type="paragraph" w:styleId="a3">
    <w:name w:val="Title"/>
    <w:basedOn w:val="a"/>
    <w:next w:val="a"/>
    <w:link w:val="Char"/>
    <w:uiPriority w:val="10"/>
    <w:qFormat/>
    <w:rsid w:val="00DA2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A29F5"/>
    <w:rPr>
      <w:rFonts w:asciiTheme="majorHAnsi" w:eastAsiaTheme="majorEastAsia" w:hAnsiTheme="majorHAnsi" w:cstheme="majorBidi"/>
      <w:spacing w:val="-10"/>
      <w:kern w:val="28"/>
      <w:sz w:val="56"/>
      <w:szCs w:val="56"/>
      <w:lang w:val="el-GR"/>
    </w:rPr>
  </w:style>
  <w:style w:type="paragraph" w:styleId="a4">
    <w:name w:val="Subtitle"/>
    <w:basedOn w:val="a"/>
    <w:next w:val="a"/>
    <w:link w:val="Char0"/>
    <w:uiPriority w:val="11"/>
    <w:qFormat/>
    <w:rsid w:val="00DA29F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A29F5"/>
    <w:rPr>
      <w:rFonts w:eastAsiaTheme="majorEastAsia" w:cstheme="majorBidi"/>
      <w:color w:val="595959" w:themeColor="text1" w:themeTint="A6"/>
      <w:spacing w:val="15"/>
      <w:sz w:val="28"/>
      <w:szCs w:val="28"/>
      <w:lang w:val="el-GR"/>
    </w:rPr>
  </w:style>
  <w:style w:type="paragraph" w:styleId="a5">
    <w:name w:val="Quote"/>
    <w:basedOn w:val="a"/>
    <w:next w:val="a"/>
    <w:link w:val="Char1"/>
    <w:uiPriority w:val="29"/>
    <w:qFormat/>
    <w:rsid w:val="00DA29F5"/>
    <w:pPr>
      <w:spacing w:before="160"/>
      <w:jc w:val="center"/>
    </w:pPr>
    <w:rPr>
      <w:i/>
      <w:iCs/>
      <w:color w:val="404040" w:themeColor="text1" w:themeTint="BF"/>
    </w:rPr>
  </w:style>
  <w:style w:type="character" w:customStyle="1" w:styleId="Char1">
    <w:name w:val="Απόσπασμα Char"/>
    <w:basedOn w:val="a0"/>
    <w:link w:val="a5"/>
    <w:uiPriority w:val="29"/>
    <w:rsid w:val="00DA29F5"/>
    <w:rPr>
      <w:i/>
      <w:iCs/>
      <w:color w:val="404040" w:themeColor="text1" w:themeTint="BF"/>
      <w:lang w:val="el-GR"/>
    </w:rPr>
  </w:style>
  <w:style w:type="paragraph" w:styleId="a6">
    <w:name w:val="List Paragraph"/>
    <w:basedOn w:val="a"/>
    <w:uiPriority w:val="1"/>
    <w:qFormat/>
    <w:rsid w:val="00DA29F5"/>
    <w:pPr>
      <w:ind w:left="720"/>
      <w:contextualSpacing/>
    </w:pPr>
  </w:style>
  <w:style w:type="character" w:styleId="a7">
    <w:name w:val="Intense Emphasis"/>
    <w:basedOn w:val="a0"/>
    <w:uiPriority w:val="21"/>
    <w:qFormat/>
    <w:rsid w:val="00DA29F5"/>
    <w:rPr>
      <w:i/>
      <w:iCs/>
      <w:color w:val="0F4761" w:themeColor="accent1" w:themeShade="BF"/>
    </w:rPr>
  </w:style>
  <w:style w:type="paragraph" w:styleId="a8">
    <w:name w:val="Intense Quote"/>
    <w:basedOn w:val="a"/>
    <w:next w:val="a"/>
    <w:link w:val="Char2"/>
    <w:uiPriority w:val="30"/>
    <w:qFormat/>
    <w:rsid w:val="00DA2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A29F5"/>
    <w:rPr>
      <w:i/>
      <w:iCs/>
      <w:color w:val="0F4761" w:themeColor="accent1" w:themeShade="BF"/>
      <w:lang w:val="el-GR"/>
    </w:rPr>
  </w:style>
  <w:style w:type="character" w:styleId="a9">
    <w:name w:val="Intense Reference"/>
    <w:basedOn w:val="a0"/>
    <w:uiPriority w:val="32"/>
    <w:qFormat/>
    <w:rsid w:val="00DA29F5"/>
    <w:rPr>
      <w:b/>
      <w:bCs/>
      <w:smallCaps/>
      <w:color w:val="0F4761" w:themeColor="accent1" w:themeShade="BF"/>
      <w:spacing w:val="5"/>
    </w:rPr>
  </w:style>
  <w:style w:type="paragraph" w:customStyle="1" w:styleId="Default">
    <w:name w:val="Default"/>
    <w:rsid w:val="00325BB1"/>
    <w:pPr>
      <w:autoSpaceDE w:val="0"/>
      <w:autoSpaceDN w:val="0"/>
      <w:adjustRightInd w:val="0"/>
      <w:spacing w:after="0" w:line="240" w:lineRule="auto"/>
    </w:pPr>
    <w:rPr>
      <w:rFonts w:ascii="Calibri" w:hAnsi="Calibri" w:cs="Calibri"/>
      <w:color w:val="000000"/>
      <w:kern w:val="0"/>
    </w:rPr>
  </w:style>
  <w:style w:type="character" w:customStyle="1" w:styleId="Bodytext2">
    <w:name w:val="Body text (2)"/>
    <w:basedOn w:val="a0"/>
    <w:rsid w:val="00FD44DD"/>
    <w:rPr>
      <w:rFonts w:ascii="Century Gothic" w:eastAsia="Century Gothic" w:hAnsi="Century Gothic" w:cs="Century Gothic"/>
      <w:b w:val="0"/>
      <w:bCs w:val="0"/>
      <w:i w:val="0"/>
      <w:iCs w:val="0"/>
      <w:smallCaps w:val="0"/>
      <w:strike w:val="0"/>
      <w:spacing w:val="0"/>
      <w:sz w:val="21"/>
      <w:szCs w:val="21"/>
    </w:rPr>
  </w:style>
  <w:style w:type="character" w:customStyle="1" w:styleId="Bodytext3">
    <w:name w:val="Body text (3)_"/>
    <w:basedOn w:val="a0"/>
    <w:link w:val="Bodytext30"/>
    <w:rsid w:val="00FD44DD"/>
    <w:rPr>
      <w:rFonts w:ascii="Century Gothic" w:eastAsia="Century Gothic" w:hAnsi="Century Gothic" w:cs="Century Gothic"/>
      <w:sz w:val="19"/>
      <w:szCs w:val="19"/>
      <w:shd w:val="clear" w:color="auto" w:fill="FFFFFF"/>
    </w:rPr>
  </w:style>
  <w:style w:type="paragraph" w:customStyle="1" w:styleId="Bodytext30">
    <w:name w:val="Body text (3)"/>
    <w:basedOn w:val="a"/>
    <w:link w:val="Bodytext3"/>
    <w:rsid w:val="00FD44DD"/>
    <w:pPr>
      <w:shd w:val="clear" w:color="auto" w:fill="FFFFFF"/>
      <w:spacing w:before="60" w:after="240" w:line="245" w:lineRule="exact"/>
    </w:pPr>
    <w:rPr>
      <w:rFonts w:ascii="Century Gothic" w:eastAsia="Century Gothic" w:hAnsi="Century Gothic" w:cs="Century Gothic"/>
      <w:sz w:val="19"/>
      <w:szCs w:val="19"/>
      <w:lang w:val="en-US"/>
    </w:rPr>
  </w:style>
  <w:style w:type="character" w:customStyle="1" w:styleId="Bodytext">
    <w:name w:val="Body text_"/>
    <w:basedOn w:val="a0"/>
    <w:link w:val="10"/>
    <w:rsid w:val="00010110"/>
    <w:rPr>
      <w:rFonts w:ascii="Times New Roman" w:eastAsia="Times New Roman" w:hAnsi="Times New Roman" w:cs="Times New Roman"/>
      <w:sz w:val="23"/>
      <w:szCs w:val="23"/>
      <w:shd w:val="clear" w:color="auto" w:fill="FFFFFF"/>
    </w:rPr>
  </w:style>
  <w:style w:type="paragraph" w:customStyle="1" w:styleId="10">
    <w:name w:val="Σώμα κειμένου1"/>
    <w:basedOn w:val="a"/>
    <w:link w:val="Bodytext"/>
    <w:rsid w:val="00010110"/>
    <w:pPr>
      <w:shd w:val="clear" w:color="auto" w:fill="FFFFFF"/>
      <w:spacing w:after="0" w:line="413" w:lineRule="exact"/>
      <w:ind w:hanging="360"/>
      <w:jc w:val="both"/>
    </w:pPr>
    <w:rPr>
      <w:rFonts w:ascii="Times New Roman" w:eastAsia="Times New Roman" w:hAnsi="Times New Roman" w:cs="Times New Roman"/>
      <w:sz w:val="23"/>
      <w:szCs w:val="23"/>
      <w:lang w:val="en-US"/>
    </w:rPr>
  </w:style>
  <w:style w:type="character" w:styleId="aa">
    <w:name w:val="annotation reference"/>
    <w:basedOn w:val="a0"/>
    <w:uiPriority w:val="99"/>
    <w:semiHidden/>
    <w:unhideWhenUsed/>
    <w:rsid w:val="001144B9"/>
    <w:rPr>
      <w:sz w:val="16"/>
      <w:szCs w:val="16"/>
    </w:rPr>
  </w:style>
  <w:style w:type="paragraph" w:styleId="ab">
    <w:name w:val="annotation text"/>
    <w:basedOn w:val="a"/>
    <w:link w:val="Char3"/>
    <w:uiPriority w:val="99"/>
    <w:unhideWhenUsed/>
    <w:rsid w:val="001144B9"/>
    <w:pPr>
      <w:spacing w:after="360" w:line="240" w:lineRule="auto"/>
      <w:jc w:val="both"/>
    </w:pPr>
    <w:rPr>
      <w:rFonts w:ascii="Calibri" w:eastAsia="Calibri" w:hAnsi="Calibri" w:cs="Times New Roman"/>
      <w:kern w:val="0"/>
      <w:sz w:val="20"/>
      <w:szCs w:val="20"/>
      <w14:ligatures w14:val="none"/>
    </w:rPr>
  </w:style>
  <w:style w:type="character" w:customStyle="1" w:styleId="Char3">
    <w:name w:val="Κείμενο σχολίου Char"/>
    <w:basedOn w:val="a0"/>
    <w:link w:val="ab"/>
    <w:uiPriority w:val="99"/>
    <w:rsid w:val="001144B9"/>
    <w:rPr>
      <w:rFonts w:ascii="Calibri" w:eastAsia="Calibri" w:hAnsi="Calibri" w:cs="Times New Roman"/>
      <w:kern w:val="0"/>
      <w:sz w:val="20"/>
      <w:szCs w:val="20"/>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12630</Characters>
  <Application>Microsoft Office Word</Application>
  <DocSecurity>0</DocSecurity>
  <Lines>105</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Argiropoulos</dc:creator>
  <cp:keywords/>
  <dc:description/>
  <cp:lastModifiedBy>Κώστας Νικολέντζος</cp:lastModifiedBy>
  <cp:revision>2</cp:revision>
  <cp:lastPrinted>2025-05-06T15:23:00Z</cp:lastPrinted>
  <dcterms:created xsi:type="dcterms:W3CDTF">2025-05-08T06:46:00Z</dcterms:created>
  <dcterms:modified xsi:type="dcterms:W3CDTF">2025-05-08T06:46:00Z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27bb7a-b6f1-4f9a-8f8e-fa4904f28568_Enabled">
    <vt:lpwstr>true</vt:lpwstr>
  </property>
  <property fmtid="{D5CDD505-2E9C-101B-9397-08002B2CF9AE}" pid="3" name="MSIP_Label_9a27bb7a-b6f1-4f9a-8f8e-fa4904f28568_SetDate">
    <vt:lpwstr>2025-05-06T12:43:47Z</vt:lpwstr>
  </property>
  <property fmtid="{D5CDD505-2E9C-101B-9397-08002B2CF9AE}" pid="4" name="MSIP_Label_9a27bb7a-b6f1-4f9a-8f8e-fa4904f28568_Method">
    <vt:lpwstr>Privileged</vt:lpwstr>
  </property>
  <property fmtid="{D5CDD505-2E9C-101B-9397-08002B2CF9AE}" pid="5" name="MSIP_Label_9a27bb7a-b6f1-4f9a-8f8e-fa4904f28568_Name">
    <vt:lpwstr>None</vt:lpwstr>
  </property>
  <property fmtid="{D5CDD505-2E9C-101B-9397-08002B2CF9AE}" pid="6" name="MSIP_Label_9a27bb7a-b6f1-4f9a-8f8e-fa4904f28568_SiteId">
    <vt:lpwstr>16aebab9-7ae0-41ca-aa2e-1922d8efc264</vt:lpwstr>
  </property>
  <property fmtid="{D5CDD505-2E9C-101B-9397-08002B2CF9AE}" pid="7" name="MSIP_Label_9a27bb7a-b6f1-4f9a-8f8e-fa4904f28568_ActionId">
    <vt:lpwstr>7e4807db-68ca-48a4-95cf-c0f329d00a20</vt:lpwstr>
  </property>
  <property fmtid="{D5CDD505-2E9C-101B-9397-08002B2CF9AE}" pid="8" name="MSIP_Label_9a27bb7a-b6f1-4f9a-8f8e-fa4904f28568_ContentBits">
    <vt:lpwstr>0</vt:lpwstr>
  </property>
  <property fmtid="{D5CDD505-2E9C-101B-9397-08002B2CF9AE}" pid="9" name="MSIP_Label_9a27bb7a-b6f1-4f9a-8f8e-fa4904f28568_Tag">
    <vt:lpwstr>10, 0, 1, 1</vt:lpwstr>
  </property>
</Properties>
</file>