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76C" w:rsidRDefault="00A5776C">
      <w:bookmarkStart w:id="0" w:name="_GoBack"/>
      <w:bookmarkEnd w:id="0"/>
    </w:p>
    <w:p w:rsidR="00323220" w:rsidRDefault="00323220" w:rsidP="00323220">
      <w:pPr>
        <w:pStyle w:val="1"/>
        <w:rPr>
          <w:b/>
        </w:rPr>
      </w:pPr>
      <w:r w:rsidRPr="00323220">
        <w:rPr>
          <w:b/>
        </w:rPr>
        <w:t xml:space="preserve">Παράρτημα </w:t>
      </w:r>
      <w:proofErr w:type="spellStart"/>
      <w:r w:rsidRPr="00323220">
        <w:rPr>
          <w:b/>
        </w:rPr>
        <w:t>Στ</w:t>
      </w:r>
      <w:proofErr w:type="spellEnd"/>
      <w:r w:rsidRPr="00323220">
        <w:rPr>
          <w:b/>
        </w:rPr>
        <w:t>: (Ενημέρωση για την επεξεργασία προσωπικών δεδομένων)</w:t>
      </w:r>
    </w:p>
    <w:p w:rsidR="00323220" w:rsidRPr="00323220" w:rsidRDefault="00323220" w:rsidP="00323220"/>
    <w:p w:rsidR="00323220" w:rsidRDefault="00323220" w:rsidP="00323220">
      <w:pPr>
        <w:jc w:val="both"/>
      </w:pPr>
      <w:r>
        <w:t>Το Εθνικό Αρχαιολογικό Μουσείο (εφεξής Μουσείο)</w:t>
      </w:r>
      <w:r w:rsidRPr="00323220">
        <w:t xml:space="preserve"> ενημερώνει υπό την ιδιότητά τ</w:t>
      </w:r>
      <w:r>
        <w:t>ου</w:t>
      </w:r>
      <w:r w:rsidRPr="00323220">
        <w:t xml:space="preserve"> ως υπεύθυν</w:t>
      </w:r>
      <w:r>
        <w:t xml:space="preserve">ου </w:t>
      </w:r>
      <w:r w:rsidRPr="00323220">
        <w:t xml:space="preserve">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 </w:t>
      </w:r>
    </w:p>
    <w:p w:rsidR="00323220" w:rsidRDefault="00323220" w:rsidP="00323220">
      <w:pPr>
        <w:jc w:val="both"/>
      </w:pPr>
      <w:r>
        <w:t>1</w:t>
      </w:r>
      <w:r w:rsidRPr="00323220">
        <w:t xml:space="preserve">.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 </w:t>
      </w:r>
    </w:p>
    <w:p w:rsidR="00323220" w:rsidRDefault="00323220" w:rsidP="00323220">
      <w:pPr>
        <w:jc w:val="both"/>
      </w:pPr>
      <w:r>
        <w:t>2</w:t>
      </w:r>
      <w:r w:rsidRPr="00323220">
        <w:t xml:space="preserve">. Σκοπός της επεξεργασίας είναι η αξιολόγηση του Φακέλου Προσφοράς, η ανάθεση της Σύμβασης, η προάσπιση των δικαιωμάτων </w:t>
      </w:r>
      <w:r>
        <w:t>του Μουσείου</w:t>
      </w:r>
      <w:r w:rsidRPr="00323220">
        <w:t xml:space="preserve">, η εκπλήρωση των εκ του νόμου υποχρεώσεων </w:t>
      </w:r>
      <w:r>
        <w:t xml:space="preserve">του Μουσείου </w:t>
      </w:r>
      <w:r w:rsidRPr="00323220">
        <w:t xml:space="preserve">και η εν γένει ασφάλεια και προστασία των συναλλαγών. Τα δεδομένα ταυτοπροσωπίας και επικοινωνίας θα χρησιμοποιηθούν από </w:t>
      </w:r>
      <w:r>
        <w:t>το Μουσείο</w:t>
      </w:r>
      <w:r w:rsidRPr="00323220">
        <w:t xml:space="preserve"> και για την ενημέρωση των Προσφερόντων σχετικά με την αξιολόγηση των προσφορών. ΙΙΙ. Αποδέκτες των ανωτέρω (υπό Α) δεδομένων στους οποίους κοινοποιούνται είναι:  </w:t>
      </w:r>
    </w:p>
    <w:p w:rsidR="00323220" w:rsidRDefault="00323220" w:rsidP="00323220">
      <w:pPr>
        <w:jc w:val="both"/>
      </w:pPr>
      <w:r w:rsidRPr="00323220">
        <w:t xml:space="preserve">(α) Φορείς στους οποίους </w:t>
      </w:r>
      <w:r>
        <w:t>το Μουσείο</w:t>
      </w:r>
      <w:r w:rsidRPr="00323220">
        <w:t xml:space="preserve"> αναθέτει την εκτέλεση συγκεκριμένων ενεργειών για λογαριασμό τ</w:t>
      </w:r>
      <w:r>
        <w:t>ου</w:t>
      </w:r>
      <w:r w:rsidRPr="00323220">
        <w:t xml:space="preserve">, δηλαδή τα υπηρεσιακά στελέχη, μέλη </w:t>
      </w:r>
      <w:r>
        <w:t>Επιτροπής Αξιολόγησης</w:t>
      </w:r>
      <w:r w:rsidRPr="00323220">
        <w:t xml:space="preserve">, λοιποί εν γένει </w:t>
      </w:r>
      <w:proofErr w:type="spellStart"/>
      <w:r w:rsidRPr="00323220">
        <w:t>προστηθέντες</w:t>
      </w:r>
      <w:proofErr w:type="spellEnd"/>
      <w:r w:rsidRPr="00323220">
        <w:t xml:space="preserve">, υπό τον όρο της τήρησης σε κάθε περίπτωση του απορρήτου. </w:t>
      </w:r>
    </w:p>
    <w:p w:rsidR="00323220" w:rsidRDefault="00323220" w:rsidP="00323220">
      <w:pPr>
        <w:jc w:val="both"/>
      </w:pPr>
      <w:r w:rsidRPr="00323220">
        <w:t xml:space="preserve">(β) Το Δημόσιο, άλλοι δημόσιοι φορείς ή δικαστικές αρχές ή άλλες αρχές ή δικαιοδοτικά όργανα, στο πλαίσιο των αρμοδιοτήτων τους. </w:t>
      </w:r>
    </w:p>
    <w:p w:rsidR="00323220" w:rsidRDefault="00323220" w:rsidP="00323220">
      <w:pPr>
        <w:jc w:val="both"/>
      </w:pPr>
      <w:r w:rsidRPr="00323220">
        <w:t xml:space="preserve">(γ)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 </w:t>
      </w:r>
    </w:p>
    <w:p w:rsidR="00323220" w:rsidRDefault="00323220" w:rsidP="00323220">
      <w:pPr>
        <w:jc w:val="both"/>
      </w:pPr>
      <w:r>
        <w:t>3</w:t>
      </w:r>
      <w:r w:rsidRPr="00323220">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w:t>
      </w:r>
      <w:r>
        <w:t xml:space="preserve"> </w:t>
      </w:r>
      <w:r w:rsidRPr="00323220">
        <w:t xml:space="preserve">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 </w:t>
      </w:r>
    </w:p>
    <w:p w:rsidR="00323220" w:rsidRDefault="00323220" w:rsidP="00323220">
      <w:pPr>
        <w:jc w:val="both"/>
      </w:pPr>
      <w:r>
        <w:t>4</w:t>
      </w:r>
      <w:r w:rsidRPr="00323220">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w:t>
      </w:r>
    </w:p>
    <w:p w:rsidR="00323220" w:rsidRDefault="00323220" w:rsidP="00323220">
      <w:pPr>
        <w:jc w:val="both"/>
      </w:pPr>
      <w:r>
        <w:t>5</w:t>
      </w:r>
      <w:r w:rsidRPr="00323220">
        <w:t xml:space="preserve">. </w:t>
      </w:r>
      <w:r>
        <w:t>Το Μουσείο</w:t>
      </w:r>
      <w:r w:rsidRPr="00323220">
        <w:t xml:space="preserve">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    </w:t>
      </w:r>
    </w:p>
    <w:sectPr w:rsidR="003232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20"/>
    <w:rsid w:val="00323220"/>
    <w:rsid w:val="007970C5"/>
    <w:rsid w:val="00A577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BF82D-80D0-4ED2-AC66-7571BEE8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3232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10"/>
    <w:rsid w:val="00323220"/>
    <w:rPr>
      <w:rFonts w:ascii="Times New Roman" w:eastAsia="Times New Roman" w:hAnsi="Times New Roman" w:cs="Times New Roman"/>
      <w:sz w:val="23"/>
      <w:szCs w:val="23"/>
      <w:shd w:val="clear" w:color="auto" w:fill="FFFFFF"/>
    </w:rPr>
  </w:style>
  <w:style w:type="paragraph" w:customStyle="1" w:styleId="10">
    <w:name w:val="Σώμα κειμένου1"/>
    <w:basedOn w:val="a"/>
    <w:link w:val="Bodytext"/>
    <w:rsid w:val="00323220"/>
    <w:pPr>
      <w:shd w:val="clear" w:color="auto" w:fill="FFFFFF"/>
      <w:spacing w:line="413" w:lineRule="exact"/>
      <w:ind w:hanging="360"/>
      <w:jc w:val="both"/>
    </w:pPr>
    <w:rPr>
      <w:rFonts w:ascii="Times New Roman" w:eastAsia="Times New Roman" w:hAnsi="Times New Roman" w:cs="Times New Roman"/>
      <w:sz w:val="23"/>
      <w:szCs w:val="23"/>
    </w:rPr>
  </w:style>
  <w:style w:type="character" w:customStyle="1" w:styleId="1Char">
    <w:name w:val="Επικεφαλίδα 1 Char"/>
    <w:basedOn w:val="a0"/>
    <w:link w:val="1"/>
    <w:uiPriority w:val="9"/>
    <w:rsid w:val="0032322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2370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Nikolentzos</dc:creator>
  <cp:keywords/>
  <dc:description/>
  <cp:lastModifiedBy>Κώστας Νικολέντζος</cp:lastModifiedBy>
  <cp:revision>2</cp:revision>
  <dcterms:created xsi:type="dcterms:W3CDTF">2025-05-08T06:24:00Z</dcterms:created>
  <dcterms:modified xsi:type="dcterms:W3CDTF">2025-05-08T06:24:00Z</dcterms:modified>
</cp:coreProperties>
</file>